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08AA" w:rsidRPr="005B29E1" w:rsidRDefault="008768A5" w:rsidP="00D97BD8">
      <w:pPr>
        <w:spacing w:before="240" w:after="240"/>
        <w:jc w:val="center"/>
        <w:rPr>
          <w:rFonts w:ascii="Futura Std Book" w:hAnsi="Futura Std Book"/>
          <w:b/>
          <w:sz w:val="40"/>
          <w:szCs w:val="40"/>
        </w:rPr>
      </w:pPr>
      <w:r w:rsidRPr="00D814CD">
        <w:rPr>
          <w:rFonts w:ascii="Futura Std Book" w:hAnsi="Futura Std Book"/>
          <w:b/>
          <w:sz w:val="40"/>
          <w:szCs w:val="40"/>
        </w:rPr>
        <w:t xml:space="preserve"> </w:t>
      </w:r>
      <w:r w:rsidR="00542CEF" w:rsidRPr="005B29E1">
        <w:rPr>
          <w:rFonts w:ascii="Futura Std Book" w:hAnsi="Futura Std Book"/>
          <w:b/>
          <w:sz w:val="40"/>
          <w:szCs w:val="40"/>
        </w:rPr>
        <w:t>ADMIRAL VARA IL SUPERYACHT “TREMENDA”</w:t>
      </w:r>
    </w:p>
    <w:p w:rsidR="008768A5" w:rsidRPr="00A77DF0" w:rsidRDefault="00D814CD" w:rsidP="00D97BD8">
      <w:pPr>
        <w:spacing w:before="240" w:after="240"/>
        <w:jc w:val="center"/>
        <w:rPr>
          <w:rFonts w:ascii="Futura Std Book" w:hAnsi="Futura Std Book"/>
          <w:i/>
          <w:szCs w:val="24"/>
        </w:rPr>
      </w:pPr>
      <w:bookmarkStart w:id="0" w:name="OLE_LINK1"/>
      <w:bookmarkStart w:id="1" w:name="OLE_LINK2"/>
      <w:r w:rsidRPr="00A77DF0">
        <w:rPr>
          <w:rFonts w:ascii="Futura Std Book" w:hAnsi="Futura Std Book"/>
          <w:i/>
          <w:szCs w:val="24"/>
        </w:rPr>
        <w:t>Il terzo varo dell’anno di Admiral ha avuto luogo presso</w:t>
      </w:r>
      <w:r w:rsidR="002D6D8C" w:rsidRPr="00A77DF0">
        <w:rPr>
          <w:rFonts w:ascii="Futura Std Book" w:hAnsi="Futura Std Book"/>
          <w:i/>
          <w:szCs w:val="24"/>
        </w:rPr>
        <w:t xml:space="preserve"> </w:t>
      </w:r>
      <w:r w:rsidRPr="00A77DF0">
        <w:rPr>
          <w:rFonts w:ascii="Futura Std Book" w:hAnsi="Futura Std Book"/>
          <w:i/>
          <w:szCs w:val="24"/>
        </w:rPr>
        <w:t>il cantiere di The Italian Sea Group</w:t>
      </w:r>
    </w:p>
    <w:bookmarkEnd w:id="0"/>
    <w:bookmarkEnd w:id="1"/>
    <w:p w:rsidR="008A76BB" w:rsidRDefault="00D97BD8" w:rsidP="008A76BB">
      <w:pPr>
        <w:spacing w:before="240" w:after="240"/>
        <w:jc w:val="both"/>
        <w:rPr>
          <w:rStyle w:val="Enfasidelicata"/>
          <w:rFonts w:ascii="Futura Std Book" w:eastAsiaTheme="majorEastAsia" w:hAnsi="Futura Std Book"/>
          <w:sz w:val="22"/>
        </w:rPr>
      </w:pPr>
      <w:r w:rsidRPr="0016709E">
        <w:rPr>
          <w:rStyle w:val="Enfasidelicata"/>
          <w:rFonts w:ascii="Futura Std Book" w:eastAsiaTheme="majorEastAsia" w:hAnsi="Futura Std Book"/>
          <w:sz w:val="22"/>
        </w:rPr>
        <w:t xml:space="preserve">Marina di Carrara, </w:t>
      </w:r>
      <w:r w:rsidR="00A56E02">
        <w:rPr>
          <w:rStyle w:val="Enfasidelicata"/>
          <w:rFonts w:ascii="Futura Std Book" w:eastAsiaTheme="majorEastAsia" w:hAnsi="Futura Std Book"/>
          <w:sz w:val="22"/>
        </w:rPr>
        <w:t xml:space="preserve">27 </w:t>
      </w:r>
      <w:r w:rsidR="00160A48">
        <w:rPr>
          <w:rStyle w:val="Enfasidelicata"/>
          <w:rFonts w:ascii="Futura Std Book" w:eastAsiaTheme="majorEastAsia" w:hAnsi="Futura Std Book"/>
          <w:sz w:val="22"/>
        </w:rPr>
        <w:t>April</w:t>
      </w:r>
      <w:r w:rsidR="00A4429A">
        <w:rPr>
          <w:rStyle w:val="Enfasidelicata"/>
          <w:rFonts w:ascii="Futura Std Book" w:eastAsiaTheme="majorEastAsia" w:hAnsi="Futura Std Book"/>
          <w:sz w:val="22"/>
        </w:rPr>
        <w:t>e</w:t>
      </w:r>
      <w:r w:rsidR="008A76BB">
        <w:rPr>
          <w:rStyle w:val="Enfasidelicata"/>
          <w:rFonts w:ascii="Futura Std Book" w:eastAsiaTheme="majorEastAsia" w:hAnsi="Futura Std Book"/>
          <w:sz w:val="22"/>
        </w:rPr>
        <w:t xml:space="preserve"> 2016</w:t>
      </w:r>
    </w:p>
    <w:p w:rsidR="0083142A" w:rsidRDefault="0083142A" w:rsidP="0083142A">
      <w:pPr>
        <w:pBdr>
          <w:bottom w:val="single" w:sz="4" w:space="1" w:color="auto"/>
        </w:pBdr>
        <w:jc w:val="both"/>
        <w:rPr>
          <w:rFonts w:ascii="Futura Std Book" w:hAnsi="Futura Std Book"/>
          <w:sz w:val="22"/>
          <w:szCs w:val="22"/>
        </w:rPr>
      </w:pPr>
      <w:r>
        <w:rPr>
          <w:rFonts w:ascii="Futura Std Book" w:hAnsi="Futura Std Book"/>
          <w:sz w:val="22"/>
          <w:szCs w:val="22"/>
        </w:rPr>
        <w:t>Nuovi festeggiamenti al cantiere Admiral di Marina di Carrara per il terzo varo dell’anno che ha avuto luogo lo scorso venerdì 22 Aprile.</w:t>
      </w:r>
    </w:p>
    <w:p w:rsidR="002C2365" w:rsidRPr="0083142A" w:rsidRDefault="002C2365" w:rsidP="007341E8">
      <w:pPr>
        <w:pBdr>
          <w:bottom w:val="single" w:sz="4" w:space="1" w:color="auto"/>
        </w:pBdr>
        <w:jc w:val="both"/>
        <w:rPr>
          <w:rFonts w:ascii="Futura Std Book" w:hAnsi="Futura Std Book"/>
          <w:sz w:val="22"/>
          <w:szCs w:val="22"/>
        </w:rPr>
      </w:pPr>
    </w:p>
    <w:p w:rsidR="0083142A" w:rsidRDefault="0083142A" w:rsidP="0083142A">
      <w:pPr>
        <w:pBdr>
          <w:bottom w:val="single" w:sz="4" w:space="1" w:color="auto"/>
        </w:pBdr>
        <w:jc w:val="both"/>
        <w:rPr>
          <w:rFonts w:ascii="Futura Std Book" w:hAnsi="Futura Std Book"/>
          <w:sz w:val="22"/>
          <w:szCs w:val="22"/>
        </w:rPr>
      </w:pPr>
      <w:r>
        <w:rPr>
          <w:rFonts w:ascii="Futura Std Book" w:hAnsi="Futura Std Book"/>
          <w:sz w:val="22"/>
          <w:szCs w:val="22"/>
        </w:rPr>
        <w:t xml:space="preserve">Questa volta i riflettori si </w:t>
      </w:r>
      <w:r w:rsidR="002D6D8C">
        <w:rPr>
          <w:rFonts w:ascii="Futura Std Book" w:hAnsi="Futura Std Book"/>
          <w:sz w:val="22"/>
          <w:szCs w:val="22"/>
        </w:rPr>
        <w:t>erano puntati</w:t>
      </w:r>
      <w:r>
        <w:rPr>
          <w:rFonts w:ascii="Futura Std Book" w:hAnsi="Futura Std Book"/>
          <w:sz w:val="22"/>
          <w:szCs w:val="22"/>
        </w:rPr>
        <w:t xml:space="preserve"> su</w:t>
      </w:r>
      <w:r w:rsidR="002D6D8C">
        <w:rPr>
          <w:rFonts w:ascii="Futura Std Book" w:hAnsi="Futura Std Book"/>
          <w:sz w:val="22"/>
          <w:szCs w:val="22"/>
        </w:rPr>
        <w:t>l</w:t>
      </w:r>
      <w:r>
        <w:rPr>
          <w:rFonts w:ascii="Futura Std Book" w:hAnsi="Futura Std Book"/>
          <w:sz w:val="22"/>
          <w:szCs w:val="22"/>
        </w:rPr>
        <w:t xml:space="preserve"> M/Y “Tremenda” </w:t>
      </w:r>
      <w:r w:rsidR="002D6D8C">
        <w:rPr>
          <w:rFonts w:ascii="Futura Std Book" w:hAnsi="Futura Std Book"/>
          <w:sz w:val="22"/>
          <w:szCs w:val="22"/>
        </w:rPr>
        <w:t>di</w:t>
      </w:r>
      <w:r>
        <w:rPr>
          <w:rFonts w:ascii="Futura Std Book" w:hAnsi="Futura Std Book"/>
          <w:sz w:val="22"/>
          <w:szCs w:val="22"/>
        </w:rPr>
        <w:t xml:space="preserve"> 38 metri, terzo esemplare della serie di successo “Impero”, dopo “Cacos V” consegnata nel 2013 e “NONO” nel 2014, e a poco meno di un mese dal varo di </w:t>
      </w:r>
      <w:r w:rsidR="002D6D8C">
        <w:rPr>
          <w:rFonts w:ascii="Futura Std Book" w:hAnsi="Futura Std Book"/>
          <w:sz w:val="22"/>
          <w:szCs w:val="22"/>
        </w:rPr>
        <w:t xml:space="preserve">altri </w:t>
      </w:r>
      <w:r>
        <w:rPr>
          <w:rFonts w:ascii="Futura Std Book" w:hAnsi="Futura Std Book"/>
          <w:sz w:val="22"/>
          <w:szCs w:val="22"/>
        </w:rPr>
        <w:t xml:space="preserve">due </w:t>
      </w:r>
      <w:proofErr w:type="spellStart"/>
      <w:r>
        <w:rPr>
          <w:rFonts w:ascii="Futura Std Book" w:hAnsi="Futura Std Book"/>
          <w:sz w:val="22"/>
          <w:szCs w:val="22"/>
        </w:rPr>
        <w:t>superyacht</w:t>
      </w:r>
      <w:proofErr w:type="spellEnd"/>
      <w:r>
        <w:rPr>
          <w:rFonts w:ascii="Futura Std Book" w:hAnsi="Futura Std Book"/>
          <w:sz w:val="22"/>
          <w:szCs w:val="22"/>
        </w:rPr>
        <w:t>, “Quinta Essentia” (55m), e “Ouranos” (50m).</w:t>
      </w:r>
    </w:p>
    <w:p w:rsidR="001427F0" w:rsidRPr="0083142A" w:rsidRDefault="001427F0" w:rsidP="007341E8">
      <w:pPr>
        <w:pBdr>
          <w:bottom w:val="single" w:sz="4" w:space="1" w:color="auto"/>
        </w:pBdr>
        <w:jc w:val="both"/>
        <w:rPr>
          <w:rFonts w:ascii="Futura Std Book" w:hAnsi="Futura Std Book"/>
          <w:sz w:val="22"/>
          <w:szCs w:val="22"/>
        </w:rPr>
      </w:pPr>
    </w:p>
    <w:p w:rsidR="001427F0" w:rsidRPr="00A56B5E" w:rsidRDefault="0083142A" w:rsidP="007341E8">
      <w:pPr>
        <w:pBdr>
          <w:bottom w:val="single" w:sz="4" w:space="1" w:color="auto"/>
        </w:pBdr>
        <w:jc w:val="both"/>
        <w:rPr>
          <w:rFonts w:ascii="Futura Std Book" w:hAnsi="Futura Std Book"/>
          <w:sz w:val="22"/>
          <w:szCs w:val="22"/>
        </w:rPr>
      </w:pPr>
      <w:bookmarkStart w:id="2" w:name="_GoBack"/>
      <w:r>
        <w:rPr>
          <w:rFonts w:ascii="Futura Std Book" w:hAnsi="Futura Std Book"/>
          <w:sz w:val="22"/>
          <w:szCs w:val="22"/>
        </w:rPr>
        <w:t xml:space="preserve">Tremenda è un </w:t>
      </w:r>
      <w:r w:rsidR="00A56B5E">
        <w:rPr>
          <w:rFonts w:ascii="Futura Std Book" w:hAnsi="Futura Std Book"/>
          <w:sz w:val="22"/>
          <w:szCs w:val="22"/>
        </w:rPr>
        <w:t xml:space="preserve">possente </w:t>
      </w:r>
      <w:r>
        <w:rPr>
          <w:rFonts w:ascii="Futura Std Book" w:hAnsi="Futura Std Book"/>
          <w:sz w:val="22"/>
          <w:szCs w:val="22"/>
        </w:rPr>
        <w:t xml:space="preserve">superyacht dalle moderne linee maschili e spigolose, caratterizzato da generosi volumi sia esterni che interni. Come ogni yacht della serie Impero, il design degli esterni è stato </w:t>
      </w:r>
      <w:r w:rsidR="002D6D8C">
        <w:rPr>
          <w:rFonts w:ascii="Futura Std Book" w:hAnsi="Futura Std Book"/>
          <w:sz w:val="22"/>
          <w:szCs w:val="22"/>
        </w:rPr>
        <w:t>curato</w:t>
      </w:r>
      <w:r>
        <w:rPr>
          <w:rFonts w:ascii="Futura Std Book" w:hAnsi="Futura Std Book"/>
          <w:sz w:val="22"/>
          <w:szCs w:val="22"/>
        </w:rPr>
        <w:t xml:space="preserve"> da Luca Dini, mentre gli interni sono </w:t>
      </w:r>
      <w:r w:rsidR="002D6D8C">
        <w:rPr>
          <w:rFonts w:ascii="Futura Std Book" w:hAnsi="Futura Std Book"/>
          <w:sz w:val="22"/>
          <w:szCs w:val="22"/>
        </w:rPr>
        <w:t>firmati da</w:t>
      </w:r>
      <w:r>
        <w:rPr>
          <w:rFonts w:ascii="Futura Std Book" w:hAnsi="Futura Std Book"/>
          <w:sz w:val="22"/>
          <w:szCs w:val="22"/>
        </w:rPr>
        <w:t xml:space="preserve"> Gian Marco Campanino e d</w:t>
      </w:r>
      <w:r w:rsidR="002D6D8C">
        <w:rPr>
          <w:rFonts w:ascii="Futura Std Book" w:hAnsi="Futura Std Book"/>
          <w:sz w:val="22"/>
          <w:szCs w:val="22"/>
        </w:rPr>
        <w:t>a</w:t>
      </w:r>
      <w:r>
        <w:rPr>
          <w:rFonts w:ascii="Futura Std Book" w:hAnsi="Futura Std Book"/>
          <w:sz w:val="22"/>
          <w:szCs w:val="22"/>
        </w:rPr>
        <w:t>l Centro Stile Admiral.</w:t>
      </w:r>
    </w:p>
    <w:p w:rsidR="00A77DF0" w:rsidRDefault="00A77DF0" w:rsidP="0083142A">
      <w:pPr>
        <w:pBdr>
          <w:bottom w:val="single" w:sz="4" w:space="1" w:color="auto"/>
        </w:pBdr>
        <w:jc w:val="both"/>
        <w:rPr>
          <w:rFonts w:ascii="Futura Std Book" w:hAnsi="Futura Std Book"/>
          <w:sz w:val="22"/>
          <w:szCs w:val="22"/>
        </w:rPr>
      </w:pPr>
    </w:p>
    <w:p w:rsidR="0083142A" w:rsidRDefault="0083142A" w:rsidP="0083142A">
      <w:pPr>
        <w:pBdr>
          <w:bottom w:val="single" w:sz="4" w:space="1" w:color="auto"/>
        </w:pBdr>
        <w:jc w:val="both"/>
        <w:rPr>
          <w:rFonts w:ascii="Futura Std Book" w:hAnsi="Futura Std Book"/>
          <w:sz w:val="22"/>
          <w:szCs w:val="22"/>
        </w:rPr>
      </w:pPr>
      <w:r w:rsidRPr="0083142A">
        <w:rPr>
          <w:rFonts w:ascii="Futura Std Book" w:hAnsi="Futura Std Book"/>
          <w:sz w:val="22"/>
          <w:szCs w:val="22"/>
        </w:rPr>
        <w:t xml:space="preserve">Grazie ad una </w:t>
      </w:r>
      <w:r w:rsidR="002D6D8C">
        <w:rPr>
          <w:rFonts w:ascii="Futura Std Book" w:hAnsi="Futura Std Book"/>
          <w:sz w:val="22"/>
          <w:szCs w:val="22"/>
        </w:rPr>
        <w:t xml:space="preserve">costruzione </w:t>
      </w:r>
      <w:r w:rsidRPr="0083142A">
        <w:rPr>
          <w:rFonts w:ascii="Futura Std Book" w:hAnsi="Futura Std Book"/>
          <w:sz w:val="22"/>
          <w:szCs w:val="22"/>
        </w:rPr>
        <w:t>interamente in alluminio, Tremenda è in grado di raggiungere una velocità massima di oltre 20 nodi.</w:t>
      </w:r>
      <w:r>
        <w:rPr>
          <w:rFonts w:ascii="Futura Std Book" w:hAnsi="Futura Std Book"/>
          <w:sz w:val="22"/>
          <w:szCs w:val="22"/>
        </w:rPr>
        <w:t xml:space="preserve"> Il pescaggio dello scafo inoltre le consente di navigare agevolmente anche in acque poco profonde, il che la rende ideale per la navigazione nei Caraibi, </w:t>
      </w:r>
      <w:r w:rsidR="002D6D8C">
        <w:rPr>
          <w:rFonts w:ascii="Futura Std Book" w:hAnsi="Futura Std Book"/>
          <w:sz w:val="22"/>
          <w:szCs w:val="22"/>
        </w:rPr>
        <w:t xml:space="preserve">ciò </w:t>
      </w:r>
      <w:r>
        <w:rPr>
          <w:rFonts w:ascii="Futura Std Book" w:hAnsi="Futura Std Book"/>
          <w:sz w:val="22"/>
          <w:szCs w:val="22"/>
        </w:rPr>
        <w:t>per assecondare una precisa richiesta dell’Armatore</w:t>
      </w:r>
      <w:r w:rsidR="002D6D8C">
        <w:rPr>
          <w:rFonts w:ascii="Futura Std Book" w:hAnsi="Futura Std Book"/>
          <w:sz w:val="22"/>
          <w:szCs w:val="22"/>
        </w:rPr>
        <w:t>, per il quale tale aspetto è stato</w:t>
      </w:r>
      <w:r>
        <w:rPr>
          <w:rFonts w:ascii="Futura Std Book" w:hAnsi="Futura Std Book"/>
          <w:sz w:val="22"/>
          <w:szCs w:val="22"/>
        </w:rPr>
        <w:t xml:space="preserve"> tenuto in considerazione sin dagli inizi del progetto. </w:t>
      </w:r>
    </w:p>
    <w:p w:rsidR="00A77DF0" w:rsidRDefault="00A77DF0" w:rsidP="007341E8">
      <w:pPr>
        <w:pBdr>
          <w:bottom w:val="single" w:sz="4" w:space="1" w:color="auto"/>
        </w:pBdr>
        <w:jc w:val="both"/>
        <w:rPr>
          <w:rFonts w:ascii="Futura Std Book" w:hAnsi="Futura Std Book"/>
          <w:sz w:val="22"/>
          <w:szCs w:val="22"/>
        </w:rPr>
      </w:pPr>
    </w:p>
    <w:p w:rsidR="0083142A" w:rsidRPr="0083142A" w:rsidRDefault="00A56B5E" w:rsidP="007341E8">
      <w:pPr>
        <w:pBdr>
          <w:bottom w:val="single" w:sz="4" w:space="1" w:color="auto"/>
        </w:pBdr>
        <w:jc w:val="both"/>
        <w:rPr>
          <w:rFonts w:ascii="Futura Std Book" w:hAnsi="Futura Std Book"/>
          <w:sz w:val="22"/>
          <w:szCs w:val="22"/>
        </w:rPr>
      </w:pPr>
      <w:r>
        <w:rPr>
          <w:rFonts w:ascii="Futura Std Book" w:hAnsi="Futura Std Book"/>
          <w:sz w:val="22"/>
          <w:szCs w:val="22"/>
        </w:rPr>
        <w:t xml:space="preserve">Gli interni sono dotati di una suite armatoriale collocata a prua del ponte principale, con un meraviglioso bagno a tutto baglio. L’intera suite offre una </w:t>
      </w:r>
      <w:r w:rsidR="00E47869">
        <w:rPr>
          <w:rFonts w:ascii="Futura Std Book" w:hAnsi="Futura Std Book"/>
          <w:sz w:val="22"/>
          <w:szCs w:val="22"/>
        </w:rPr>
        <w:t xml:space="preserve">stupenda vista mare da ogni angolo, grazie alle finestre </w:t>
      </w:r>
      <w:proofErr w:type="gramStart"/>
      <w:r w:rsidR="00E47869">
        <w:rPr>
          <w:rFonts w:ascii="Futura Std Book" w:hAnsi="Futura Std Book"/>
          <w:sz w:val="22"/>
          <w:szCs w:val="22"/>
        </w:rPr>
        <w:t>panoramiche.,</w:t>
      </w:r>
      <w:proofErr w:type="gramEnd"/>
      <w:r w:rsidR="00E47869">
        <w:rPr>
          <w:rFonts w:ascii="Futura Std Book" w:hAnsi="Futura Std Book"/>
          <w:sz w:val="22"/>
          <w:szCs w:val="22"/>
        </w:rPr>
        <w:t xml:space="preserve"> che sono state allargate rispetto ai precedenti modelli. Le quattro cabine ospiti (due VIP e due doppie) si trovano nel lower deck, ognuna dotata di un bagno personale, </w:t>
      </w:r>
      <w:r w:rsidR="002D6D8C">
        <w:rPr>
          <w:rFonts w:ascii="Futura Std Book" w:hAnsi="Futura Std Book"/>
          <w:sz w:val="22"/>
          <w:szCs w:val="22"/>
        </w:rPr>
        <w:t xml:space="preserve">a </w:t>
      </w:r>
      <w:r w:rsidR="00E47869">
        <w:rPr>
          <w:rFonts w:ascii="Futura Std Book" w:hAnsi="Futura Std Book"/>
          <w:sz w:val="22"/>
          <w:szCs w:val="22"/>
        </w:rPr>
        <w:t>completa</w:t>
      </w:r>
      <w:r w:rsidR="002D6D8C">
        <w:rPr>
          <w:rFonts w:ascii="Futura Std Book" w:hAnsi="Futura Std Book"/>
          <w:sz w:val="22"/>
          <w:szCs w:val="22"/>
        </w:rPr>
        <w:t>mento dell’area notte</w:t>
      </w:r>
      <w:r w:rsidR="00E47869">
        <w:rPr>
          <w:rFonts w:ascii="Futura Std Book" w:hAnsi="Futura Std Book"/>
          <w:sz w:val="22"/>
          <w:szCs w:val="22"/>
        </w:rPr>
        <w:t xml:space="preserve"> dedicat</w:t>
      </w:r>
      <w:r w:rsidR="002D6D8C">
        <w:rPr>
          <w:rFonts w:ascii="Futura Std Book" w:hAnsi="Futura Std Book"/>
          <w:sz w:val="22"/>
          <w:szCs w:val="22"/>
        </w:rPr>
        <w:t>a</w:t>
      </w:r>
      <w:r w:rsidR="00E47869">
        <w:rPr>
          <w:rFonts w:ascii="Futura Std Book" w:hAnsi="Futura Std Book"/>
          <w:sz w:val="22"/>
          <w:szCs w:val="22"/>
        </w:rPr>
        <w:t xml:space="preserve"> agli ospiti, che non ha n</w:t>
      </w:r>
      <w:r w:rsidR="002D6D8C">
        <w:rPr>
          <w:rFonts w:ascii="Futura Std Book" w:hAnsi="Futura Std Book"/>
          <w:sz w:val="22"/>
          <w:szCs w:val="22"/>
        </w:rPr>
        <w:t>ulla</w:t>
      </w:r>
      <w:r w:rsidR="00E47869">
        <w:rPr>
          <w:rFonts w:ascii="Futura Std Book" w:hAnsi="Futura Std Book"/>
          <w:sz w:val="22"/>
          <w:szCs w:val="22"/>
        </w:rPr>
        <w:t xml:space="preserve"> da invidiare a </w:t>
      </w:r>
      <w:r w:rsidR="002D6D8C">
        <w:rPr>
          <w:rFonts w:ascii="Futura Std Book" w:hAnsi="Futura Std Book"/>
          <w:sz w:val="22"/>
          <w:szCs w:val="22"/>
        </w:rPr>
        <w:t>yacht di maggiori dimensioni</w:t>
      </w:r>
      <w:r w:rsidR="00E47869">
        <w:rPr>
          <w:rFonts w:ascii="Futura Std Book" w:hAnsi="Futura Std Book"/>
          <w:sz w:val="22"/>
          <w:szCs w:val="22"/>
        </w:rPr>
        <w:t>.</w:t>
      </w:r>
      <w:r w:rsidR="0083142A">
        <w:rPr>
          <w:rFonts w:ascii="Futura Std Book" w:hAnsi="Futura Std Book"/>
          <w:sz w:val="22"/>
          <w:szCs w:val="22"/>
        </w:rPr>
        <w:t xml:space="preserve"> </w:t>
      </w:r>
    </w:p>
    <w:p w:rsidR="00190A99" w:rsidRPr="0083142A" w:rsidRDefault="00190A99" w:rsidP="007341E8">
      <w:pPr>
        <w:pBdr>
          <w:bottom w:val="single" w:sz="4" w:space="1" w:color="auto"/>
        </w:pBdr>
        <w:jc w:val="both"/>
        <w:rPr>
          <w:rFonts w:ascii="Futura Std Book" w:hAnsi="Futura Std Book"/>
          <w:sz w:val="22"/>
          <w:szCs w:val="22"/>
        </w:rPr>
      </w:pPr>
    </w:p>
    <w:p w:rsidR="00E47869" w:rsidRPr="00E47869" w:rsidRDefault="00542CEF" w:rsidP="007341E8">
      <w:pPr>
        <w:pBdr>
          <w:bottom w:val="single" w:sz="4" w:space="1" w:color="auto"/>
        </w:pBdr>
        <w:jc w:val="both"/>
        <w:rPr>
          <w:rFonts w:ascii="Futura Std Book" w:hAnsi="Futura Std Book"/>
          <w:sz w:val="22"/>
          <w:szCs w:val="22"/>
        </w:rPr>
      </w:pPr>
      <w:r w:rsidRPr="00542CEF">
        <w:rPr>
          <w:rFonts w:ascii="Futura Std Book" w:hAnsi="Futura Std Book"/>
          <w:sz w:val="22"/>
          <w:szCs w:val="22"/>
        </w:rPr>
        <w:t>Le rifiniture e il design scelto per gli interni è tutt</w:t>
      </w:r>
      <w:r w:rsidR="00E47869">
        <w:rPr>
          <w:rFonts w:ascii="Futura Std Book" w:hAnsi="Futura Std Book"/>
          <w:sz w:val="22"/>
          <w:szCs w:val="22"/>
        </w:rPr>
        <w:t>’altro che comune, tutt</w:t>
      </w:r>
      <w:r w:rsidR="002D6D8C">
        <w:rPr>
          <w:rFonts w:ascii="Futura Std Book" w:hAnsi="Futura Std Book"/>
          <w:sz w:val="22"/>
          <w:szCs w:val="22"/>
        </w:rPr>
        <w:t>o</w:t>
      </w:r>
      <w:r w:rsidR="00E47869">
        <w:rPr>
          <w:rFonts w:ascii="Futura Std Book" w:hAnsi="Futura Std Book"/>
          <w:sz w:val="22"/>
          <w:szCs w:val="22"/>
        </w:rPr>
        <w:t xml:space="preserve"> l</w:t>
      </w:r>
      <w:r w:rsidR="002D6D8C">
        <w:rPr>
          <w:rFonts w:ascii="Futura Std Book" w:hAnsi="Futura Std Book"/>
          <w:sz w:val="22"/>
          <w:szCs w:val="22"/>
        </w:rPr>
        <w:t>o</w:t>
      </w:r>
      <w:r w:rsidR="00E47869">
        <w:rPr>
          <w:rFonts w:ascii="Futura Std Book" w:hAnsi="Futura Std Book"/>
          <w:sz w:val="22"/>
          <w:szCs w:val="22"/>
        </w:rPr>
        <w:t xml:space="preserve"> </w:t>
      </w:r>
      <w:r w:rsidR="002D6D8C">
        <w:rPr>
          <w:rFonts w:ascii="Futura Std Book" w:hAnsi="Futura Std Book"/>
          <w:sz w:val="22"/>
          <w:szCs w:val="22"/>
        </w:rPr>
        <w:t>yacht</w:t>
      </w:r>
      <w:r w:rsidR="00E47869">
        <w:rPr>
          <w:rFonts w:ascii="Futura Std Book" w:hAnsi="Futura Std Book"/>
          <w:sz w:val="22"/>
          <w:szCs w:val="22"/>
        </w:rPr>
        <w:t xml:space="preserve"> presenta preziosi legni scuri, sia lucidi che opachi, pannelli </w:t>
      </w:r>
      <w:r w:rsidR="002D6D8C">
        <w:rPr>
          <w:rFonts w:ascii="Futura Std Book" w:hAnsi="Futura Std Book"/>
          <w:sz w:val="22"/>
          <w:szCs w:val="22"/>
        </w:rPr>
        <w:t>in</w:t>
      </w:r>
      <w:r w:rsidR="00E47869">
        <w:rPr>
          <w:rFonts w:ascii="Futura Std Book" w:hAnsi="Futura Std Book"/>
          <w:sz w:val="22"/>
          <w:szCs w:val="22"/>
        </w:rPr>
        <w:t xml:space="preserve"> marm</w:t>
      </w:r>
      <w:r w:rsidR="002D6D8C">
        <w:rPr>
          <w:rFonts w:ascii="Futura Std Book" w:hAnsi="Futura Std Book"/>
          <w:sz w:val="22"/>
          <w:szCs w:val="22"/>
        </w:rPr>
        <w:t>o</w:t>
      </w:r>
      <w:r w:rsidR="00E47869">
        <w:rPr>
          <w:rFonts w:ascii="Futura Std Book" w:hAnsi="Futura Std Book"/>
          <w:sz w:val="22"/>
          <w:szCs w:val="22"/>
        </w:rPr>
        <w:t xml:space="preserve"> rar</w:t>
      </w:r>
      <w:r w:rsidR="002D6D8C">
        <w:rPr>
          <w:rFonts w:ascii="Futura Std Book" w:hAnsi="Futura Std Book"/>
          <w:sz w:val="22"/>
          <w:szCs w:val="22"/>
        </w:rPr>
        <w:t>o</w:t>
      </w:r>
      <w:r w:rsidR="00E47869">
        <w:rPr>
          <w:rFonts w:ascii="Futura Std Book" w:hAnsi="Futura Std Book"/>
          <w:sz w:val="22"/>
          <w:szCs w:val="22"/>
        </w:rPr>
        <w:t>, e superfici in pelle naturale, creando il giusto equilibrio tra design moderno e</w:t>
      </w:r>
      <w:r w:rsidR="002D6D8C">
        <w:rPr>
          <w:rFonts w:ascii="Futura Std Book" w:hAnsi="Futura Std Book"/>
          <w:sz w:val="22"/>
          <w:szCs w:val="22"/>
        </w:rPr>
        <w:t>d</w:t>
      </w:r>
      <w:r w:rsidR="00E47869">
        <w:rPr>
          <w:rFonts w:ascii="Futura Std Book" w:hAnsi="Futura Std Book"/>
          <w:sz w:val="22"/>
          <w:szCs w:val="22"/>
        </w:rPr>
        <w:t xml:space="preserve"> essenziale, con un occhio di riguardo all’ a</w:t>
      </w:r>
      <w:r w:rsidR="002D6D8C">
        <w:rPr>
          <w:rFonts w:ascii="Futura Std Book" w:hAnsi="Futura Std Book"/>
          <w:sz w:val="22"/>
          <w:szCs w:val="22"/>
        </w:rPr>
        <w:t>spetto marino</w:t>
      </w:r>
      <w:r w:rsidR="00E47869">
        <w:rPr>
          <w:rFonts w:ascii="Futura Std Book" w:hAnsi="Futura Std Book"/>
          <w:sz w:val="22"/>
          <w:szCs w:val="22"/>
        </w:rPr>
        <w:t>.</w:t>
      </w:r>
    </w:p>
    <w:p w:rsidR="00460AEA" w:rsidRPr="00E47869" w:rsidRDefault="00460AEA" w:rsidP="007341E8">
      <w:pPr>
        <w:pBdr>
          <w:bottom w:val="single" w:sz="4" w:space="1" w:color="auto"/>
        </w:pBdr>
        <w:jc w:val="both"/>
        <w:rPr>
          <w:rFonts w:ascii="Futura Std Book" w:hAnsi="Futura Std Book"/>
          <w:sz w:val="22"/>
          <w:szCs w:val="22"/>
        </w:rPr>
      </w:pPr>
    </w:p>
    <w:p w:rsidR="00E47869" w:rsidRPr="00E47869" w:rsidRDefault="00542CEF" w:rsidP="007341E8">
      <w:pPr>
        <w:pBdr>
          <w:bottom w:val="single" w:sz="4" w:space="1" w:color="auto"/>
        </w:pBdr>
        <w:jc w:val="both"/>
        <w:rPr>
          <w:rFonts w:ascii="Futura Std Book" w:hAnsi="Futura Std Book"/>
          <w:sz w:val="22"/>
          <w:szCs w:val="22"/>
        </w:rPr>
      </w:pPr>
      <w:r w:rsidRPr="00542CEF">
        <w:rPr>
          <w:rFonts w:ascii="Futura Std Book" w:hAnsi="Futura Std Book"/>
          <w:sz w:val="22"/>
          <w:szCs w:val="22"/>
        </w:rPr>
        <w:t>Il salone principale è probabilmente l’</w:t>
      </w:r>
      <w:r w:rsidR="00E47869">
        <w:rPr>
          <w:rFonts w:ascii="Futura Std Book" w:hAnsi="Futura Std Book"/>
          <w:sz w:val="22"/>
          <w:szCs w:val="22"/>
        </w:rPr>
        <w:t xml:space="preserve">area più </w:t>
      </w:r>
      <w:r w:rsidR="002D6D8C">
        <w:rPr>
          <w:rFonts w:ascii="Futura Std Book" w:hAnsi="Futura Std Book"/>
          <w:sz w:val="22"/>
          <w:szCs w:val="22"/>
        </w:rPr>
        <w:t>impressionante</w:t>
      </w:r>
      <w:r w:rsidR="00E47869">
        <w:rPr>
          <w:rFonts w:ascii="Futura Std Book" w:hAnsi="Futura Std Book"/>
          <w:sz w:val="22"/>
          <w:szCs w:val="22"/>
        </w:rPr>
        <w:t xml:space="preserve"> a bordo, </w:t>
      </w:r>
      <w:r w:rsidR="002D6D8C">
        <w:rPr>
          <w:rFonts w:ascii="Futura Std Book" w:hAnsi="Futura Std Book"/>
          <w:sz w:val="22"/>
          <w:szCs w:val="22"/>
        </w:rPr>
        <w:t>seconda</w:t>
      </w:r>
      <w:r w:rsidR="00E47869">
        <w:rPr>
          <w:rFonts w:ascii="Futura Std Book" w:hAnsi="Futura Std Book"/>
          <w:sz w:val="22"/>
          <w:szCs w:val="22"/>
        </w:rPr>
        <w:t xml:space="preserve"> solo all’area dedicata a</w:t>
      </w:r>
      <w:r w:rsidR="002D6D8C">
        <w:rPr>
          <w:rFonts w:ascii="Futura Std Book" w:hAnsi="Futura Std Book"/>
          <w:sz w:val="22"/>
          <w:szCs w:val="22"/>
        </w:rPr>
        <w:t>l</w:t>
      </w:r>
      <w:r w:rsidR="00E47869">
        <w:rPr>
          <w:rFonts w:ascii="Futura Std Book" w:hAnsi="Futura Std Book"/>
          <w:sz w:val="22"/>
          <w:szCs w:val="22"/>
        </w:rPr>
        <w:t xml:space="preserve"> </w:t>
      </w:r>
      <w:proofErr w:type="spellStart"/>
      <w:r w:rsidR="00E47869">
        <w:rPr>
          <w:rFonts w:ascii="Futura Std Book" w:hAnsi="Futura Std Book"/>
          <w:sz w:val="22"/>
          <w:szCs w:val="22"/>
        </w:rPr>
        <w:t>sun</w:t>
      </w:r>
      <w:proofErr w:type="spellEnd"/>
      <w:r w:rsidR="00E47869">
        <w:rPr>
          <w:rFonts w:ascii="Futura Std Book" w:hAnsi="Futura Std Book"/>
          <w:sz w:val="22"/>
          <w:szCs w:val="22"/>
        </w:rPr>
        <w:t xml:space="preserve"> deck</w:t>
      </w:r>
      <w:r w:rsidR="002D6D8C">
        <w:rPr>
          <w:rFonts w:ascii="Futura Std Book" w:hAnsi="Futura Std Book"/>
          <w:sz w:val="22"/>
          <w:szCs w:val="22"/>
        </w:rPr>
        <w:t>, di notevoli dimensioni</w:t>
      </w:r>
      <w:r w:rsidR="00E47869">
        <w:rPr>
          <w:rFonts w:ascii="Futura Std Book" w:hAnsi="Futura Std Book"/>
          <w:sz w:val="22"/>
          <w:szCs w:val="22"/>
        </w:rPr>
        <w:t xml:space="preserve">. Il salone </w:t>
      </w:r>
      <w:r w:rsidR="007B2E1D">
        <w:rPr>
          <w:rFonts w:ascii="Futura Std Book" w:hAnsi="Futura Std Book"/>
          <w:sz w:val="22"/>
          <w:szCs w:val="22"/>
        </w:rPr>
        <w:t>principale</w:t>
      </w:r>
      <w:r w:rsidR="002D6D8C">
        <w:rPr>
          <w:rFonts w:ascii="Futura Std Book" w:hAnsi="Futura Std Book"/>
          <w:sz w:val="22"/>
          <w:szCs w:val="22"/>
        </w:rPr>
        <w:t>,</w:t>
      </w:r>
      <w:r w:rsidR="00684B59">
        <w:rPr>
          <w:rFonts w:ascii="Futura Std Book" w:hAnsi="Futura Std Book"/>
          <w:sz w:val="22"/>
          <w:szCs w:val="22"/>
        </w:rPr>
        <w:t xml:space="preserve"> essendo completamente circondato da finestr</w:t>
      </w:r>
      <w:r w:rsidR="002D6D8C">
        <w:rPr>
          <w:rFonts w:ascii="Futura Std Book" w:hAnsi="Futura Std Book"/>
          <w:sz w:val="22"/>
          <w:szCs w:val="22"/>
        </w:rPr>
        <w:t>ature,</w:t>
      </w:r>
      <w:r w:rsidR="007B2E1D">
        <w:rPr>
          <w:rFonts w:ascii="Futura Std Book" w:hAnsi="Futura Std Book"/>
          <w:sz w:val="22"/>
          <w:szCs w:val="22"/>
        </w:rPr>
        <w:t xml:space="preserve"> </w:t>
      </w:r>
      <w:r w:rsidR="002D6D8C">
        <w:rPr>
          <w:rFonts w:ascii="Futura Std Book" w:hAnsi="Futura Std Book"/>
          <w:sz w:val="22"/>
          <w:szCs w:val="22"/>
        </w:rPr>
        <w:t xml:space="preserve">è inondato </w:t>
      </w:r>
      <w:r w:rsidR="007B2E1D">
        <w:rPr>
          <w:rFonts w:ascii="Futura Std Book" w:hAnsi="Futura Std Book"/>
          <w:sz w:val="22"/>
          <w:szCs w:val="22"/>
        </w:rPr>
        <w:t>da luce naturale</w:t>
      </w:r>
      <w:r w:rsidR="00684B59">
        <w:rPr>
          <w:rFonts w:ascii="Futura Std Book" w:hAnsi="Futura Std Book"/>
          <w:sz w:val="22"/>
          <w:szCs w:val="22"/>
        </w:rPr>
        <w:t xml:space="preserve">, creando una </w:t>
      </w:r>
      <w:r w:rsidR="00964D67">
        <w:rPr>
          <w:rFonts w:ascii="Futura Std Book" w:hAnsi="Futura Std Book"/>
          <w:sz w:val="22"/>
          <w:szCs w:val="22"/>
        </w:rPr>
        <w:t xml:space="preserve">virtuale </w:t>
      </w:r>
      <w:r w:rsidR="00684B59">
        <w:rPr>
          <w:rFonts w:ascii="Futura Std Book" w:hAnsi="Futura Std Book"/>
          <w:sz w:val="22"/>
          <w:szCs w:val="22"/>
        </w:rPr>
        <w:t xml:space="preserve">soluzione di continuità con gli spazi del pozzeto di poppa. </w:t>
      </w:r>
    </w:p>
    <w:p w:rsidR="00A77DF0" w:rsidRDefault="00A77DF0" w:rsidP="00DC7CA2">
      <w:pPr>
        <w:pBdr>
          <w:bottom w:val="single" w:sz="4" w:space="1" w:color="auto"/>
        </w:pBdr>
        <w:jc w:val="both"/>
        <w:rPr>
          <w:rFonts w:ascii="Futura Std Book" w:hAnsi="Futura Std Book"/>
          <w:sz w:val="22"/>
          <w:szCs w:val="22"/>
        </w:rPr>
      </w:pPr>
    </w:p>
    <w:p w:rsidR="00964D67" w:rsidRPr="00964D67" w:rsidRDefault="00542CEF" w:rsidP="00DC7CA2">
      <w:pPr>
        <w:pBdr>
          <w:bottom w:val="single" w:sz="4" w:space="1" w:color="auto"/>
        </w:pBdr>
        <w:jc w:val="both"/>
        <w:rPr>
          <w:rFonts w:ascii="Futura Std Book" w:hAnsi="Futura Std Book"/>
          <w:sz w:val="22"/>
          <w:szCs w:val="22"/>
        </w:rPr>
      </w:pPr>
      <w:r w:rsidRPr="00542CEF">
        <w:rPr>
          <w:rFonts w:ascii="Futura Std Book" w:hAnsi="Futura Std Book"/>
          <w:sz w:val="22"/>
          <w:szCs w:val="22"/>
        </w:rPr>
        <w:t>Proseguendo nella sala da pranzo si è nuovamente circondati da ampie vetrate a tutta altezza.</w:t>
      </w:r>
    </w:p>
    <w:p w:rsidR="00964D67" w:rsidRPr="00964D67" w:rsidRDefault="00542CEF" w:rsidP="00DC7CA2">
      <w:pPr>
        <w:pBdr>
          <w:bottom w:val="single" w:sz="4" w:space="1" w:color="auto"/>
        </w:pBdr>
        <w:jc w:val="both"/>
        <w:rPr>
          <w:rFonts w:ascii="Futura Std Book" w:hAnsi="Futura Std Book"/>
          <w:sz w:val="22"/>
          <w:szCs w:val="22"/>
        </w:rPr>
      </w:pPr>
      <w:r w:rsidRPr="00542CEF">
        <w:rPr>
          <w:rFonts w:ascii="Futura Std Book" w:hAnsi="Futura Std Book"/>
          <w:sz w:val="22"/>
          <w:szCs w:val="22"/>
        </w:rPr>
        <w:t>Lo Yacht dispone anche di diverse aree</w:t>
      </w:r>
      <w:r w:rsidR="002D6D8C">
        <w:rPr>
          <w:rFonts w:ascii="Futura Std Book" w:hAnsi="Futura Std Book"/>
          <w:sz w:val="22"/>
          <w:szCs w:val="22"/>
        </w:rPr>
        <w:t xml:space="preserve"> comuni</w:t>
      </w:r>
      <w:r w:rsidRPr="00542CEF">
        <w:rPr>
          <w:rFonts w:ascii="Futura Std Book" w:hAnsi="Futura Std Book"/>
          <w:sz w:val="22"/>
          <w:szCs w:val="22"/>
        </w:rPr>
        <w:t xml:space="preserve"> esterne</w:t>
      </w:r>
      <w:r w:rsidR="00964D67">
        <w:rPr>
          <w:rFonts w:ascii="Futura Std Book" w:hAnsi="Futura Std Book"/>
          <w:sz w:val="22"/>
          <w:szCs w:val="22"/>
        </w:rPr>
        <w:t xml:space="preserve">, tra cui </w:t>
      </w:r>
      <w:r w:rsidR="002D6D8C">
        <w:rPr>
          <w:rFonts w:ascii="Futura Std Book" w:hAnsi="Futura Std Book"/>
          <w:sz w:val="22"/>
          <w:szCs w:val="22"/>
        </w:rPr>
        <w:t>l’</w:t>
      </w:r>
      <w:r w:rsidR="00964D67">
        <w:rPr>
          <w:rFonts w:ascii="Futura Std Book" w:hAnsi="Futura Std Book"/>
          <w:sz w:val="22"/>
          <w:szCs w:val="22"/>
        </w:rPr>
        <w:t xml:space="preserve">ampio </w:t>
      </w:r>
      <w:proofErr w:type="spellStart"/>
      <w:r w:rsidR="00964D67">
        <w:rPr>
          <w:rFonts w:ascii="Futura Std Book" w:hAnsi="Futura Std Book"/>
          <w:sz w:val="22"/>
          <w:szCs w:val="22"/>
        </w:rPr>
        <w:t>sundeck</w:t>
      </w:r>
      <w:proofErr w:type="spellEnd"/>
      <w:r w:rsidR="00964D67">
        <w:rPr>
          <w:rFonts w:ascii="Futura Std Book" w:hAnsi="Futura Std Book"/>
          <w:sz w:val="22"/>
          <w:szCs w:val="22"/>
        </w:rPr>
        <w:t xml:space="preserve">, un </w:t>
      </w:r>
      <w:proofErr w:type="spellStart"/>
      <w:r w:rsidR="002D6D8C">
        <w:rPr>
          <w:rFonts w:ascii="Futura Std Book" w:hAnsi="Futura Std Book"/>
          <w:sz w:val="22"/>
          <w:szCs w:val="22"/>
        </w:rPr>
        <w:t>lounge</w:t>
      </w:r>
      <w:proofErr w:type="spellEnd"/>
      <w:r w:rsidR="00964D67">
        <w:rPr>
          <w:rFonts w:ascii="Futura Std Book" w:hAnsi="Futura Std Book"/>
          <w:sz w:val="22"/>
          <w:szCs w:val="22"/>
        </w:rPr>
        <w:t xml:space="preserve"> di prua e una spaziosa</w:t>
      </w:r>
      <w:r w:rsidR="002D6D8C">
        <w:rPr>
          <w:rFonts w:ascii="Futura Std Book" w:hAnsi="Futura Std Book"/>
          <w:sz w:val="22"/>
          <w:szCs w:val="22"/>
        </w:rPr>
        <w:t xml:space="preserve"> beach club</w:t>
      </w:r>
      <w:r w:rsidR="00964D67">
        <w:rPr>
          <w:rFonts w:ascii="Futura Std Book" w:hAnsi="Futura Std Book"/>
          <w:sz w:val="22"/>
          <w:szCs w:val="22"/>
        </w:rPr>
        <w:t>.</w:t>
      </w:r>
    </w:p>
    <w:p w:rsidR="00683645" w:rsidRPr="00964D67" w:rsidRDefault="00683645" w:rsidP="00DC7CA2">
      <w:pPr>
        <w:pBdr>
          <w:bottom w:val="single" w:sz="4" w:space="1" w:color="auto"/>
        </w:pBdr>
        <w:jc w:val="both"/>
        <w:rPr>
          <w:rFonts w:ascii="Futura Std Book" w:hAnsi="Futura Std Book"/>
          <w:sz w:val="22"/>
          <w:szCs w:val="22"/>
        </w:rPr>
      </w:pPr>
    </w:p>
    <w:p w:rsidR="00964D67" w:rsidRPr="00964D67" w:rsidRDefault="00542CEF" w:rsidP="007341E8">
      <w:pPr>
        <w:pBdr>
          <w:bottom w:val="single" w:sz="4" w:space="1" w:color="auto"/>
        </w:pBdr>
        <w:jc w:val="both"/>
        <w:rPr>
          <w:rFonts w:ascii="Futura Std Book" w:hAnsi="Futura Std Book"/>
          <w:sz w:val="22"/>
          <w:szCs w:val="22"/>
        </w:rPr>
      </w:pPr>
      <w:r w:rsidRPr="00542CEF">
        <w:rPr>
          <w:rFonts w:ascii="Futura Std Book" w:hAnsi="Futura Std Book"/>
          <w:sz w:val="22"/>
          <w:szCs w:val="22"/>
        </w:rPr>
        <w:t xml:space="preserve">Dalla </w:t>
      </w:r>
      <w:r w:rsidR="002D6D8C">
        <w:rPr>
          <w:rFonts w:ascii="Futura Std Book" w:hAnsi="Futura Std Book"/>
          <w:sz w:val="22"/>
          <w:szCs w:val="22"/>
        </w:rPr>
        <w:t>beach club</w:t>
      </w:r>
      <w:r w:rsidRPr="00542CEF">
        <w:rPr>
          <w:rFonts w:ascii="Futura Std Book" w:hAnsi="Futura Std Book"/>
          <w:sz w:val="22"/>
          <w:szCs w:val="22"/>
        </w:rPr>
        <w:t xml:space="preserve"> si accede direttamente al garage</w:t>
      </w:r>
      <w:r w:rsidR="002D6D8C">
        <w:rPr>
          <w:rFonts w:ascii="Futura Std Book" w:hAnsi="Futura Std Book"/>
          <w:sz w:val="22"/>
          <w:szCs w:val="22"/>
        </w:rPr>
        <w:t xml:space="preserve"> di poppa</w:t>
      </w:r>
      <w:r w:rsidRPr="00542CEF">
        <w:rPr>
          <w:rFonts w:ascii="Futura Std Book" w:hAnsi="Futura Std Book"/>
          <w:sz w:val="22"/>
          <w:szCs w:val="22"/>
        </w:rPr>
        <w:t xml:space="preserve"> a tutto baglio, dotato di </w:t>
      </w:r>
      <w:r w:rsidR="002D6D8C">
        <w:rPr>
          <w:rFonts w:ascii="Futura Std Book" w:hAnsi="Futura Std Book"/>
          <w:sz w:val="22"/>
          <w:szCs w:val="22"/>
        </w:rPr>
        <w:t>portello</w:t>
      </w:r>
      <w:r w:rsidRPr="00542CEF">
        <w:rPr>
          <w:rFonts w:ascii="Futura Std Book" w:hAnsi="Futura Std Book"/>
          <w:sz w:val="22"/>
          <w:szCs w:val="22"/>
        </w:rPr>
        <w:t xml:space="preserve"> </w:t>
      </w:r>
      <w:r w:rsidR="00964D67">
        <w:rPr>
          <w:rFonts w:ascii="Futura Std Book" w:hAnsi="Futura Std Book"/>
          <w:sz w:val="22"/>
          <w:szCs w:val="22"/>
        </w:rPr>
        <w:t xml:space="preserve">laterale </w:t>
      </w:r>
      <w:r w:rsidR="002D6D8C">
        <w:rPr>
          <w:rFonts w:ascii="Futura Std Book" w:hAnsi="Futura Std Book"/>
          <w:sz w:val="22"/>
          <w:szCs w:val="22"/>
        </w:rPr>
        <w:t>a</w:t>
      </w:r>
      <w:r w:rsidR="00964D67">
        <w:rPr>
          <w:rFonts w:ascii="Futura Std Book" w:hAnsi="Futura Std Book"/>
          <w:sz w:val="22"/>
          <w:szCs w:val="22"/>
        </w:rPr>
        <w:t xml:space="preserve"> scafo</w:t>
      </w:r>
      <w:r w:rsidR="002D6D8C">
        <w:rPr>
          <w:rFonts w:ascii="Futura Std Book" w:hAnsi="Futura Std Book"/>
          <w:sz w:val="22"/>
          <w:szCs w:val="22"/>
        </w:rPr>
        <w:t xml:space="preserve"> e</w:t>
      </w:r>
      <w:r w:rsidR="00964D67">
        <w:rPr>
          <w:rFonts w:ascii="Futura Std Book" w:hAnsi="Futura Std Book"/>
          <w:sz w:val="22"/>
          <w:szCs w:val="22"/>
        </w:rPr>
        <w:t xml:space="preserve"> attrezzato</w:t>
      </w:r>
      <w:r w:rsidR="002D6D8C">
        <w:rPr>
          <w:rFonts w:ascii="Futura Std Book" w:hAnsi="Futura Std Book"/>
          <w:sz w:val="22"/>
          <w:szCs w:val="22"/>
        </w:rPr>
        <w:t xml:space="preserve"> con una gru</w:t>
      </w:r>
      <w:r w:rsidR="00964D67">
        <w:rPr>
          <w:rFonts w:ascii="Futura Std Book" w:hAnsi="Futura Std Book"/>
          <w:sz w:val="22"/>
          <w:szCs w:val="22"/>
        </w:rPr>
        <w:t xml:space="preserve"> per la movimentazione del tender principale. </w:t>
      </w:r>
      <w:r w:rsidR="002D6D8C">
        <w:rPr>
          <w:rFonts w:ascii="Futura Std Book" w:hAnsi="Futura Std Book"/>
          <w:sz w:val="22"/>
          <w:szCs w:val="22"/>
        </w:rPr>
        <w:t>Dal garage si accede anche alla sala macchine, attraverso una sala di controllo, normalmente non presente su yacht di questa dimensione.</w:t>
      </w:r>
      <w:r w:rsidR="00964D67">
        <w:rPr>
          <w:rFonts w:ascii="Futura Std Book" w:hAnsi="Futura Std Book"/>
          <w:sz w:val="22"/>
          <w:szCs w:val="22"/>
        </w:rPr>
        <w:t xml:space="preserve"> </w:t>
      </w:r>
    </w:p>
    <w:p w:rsidR="00460AEA" w:rsidRPr="00964D67" w:rsidRDefault="00460AEA" w:rsidP="007341E8">
      <w:pPr>
        <w:pBdr>
          <w:bottom w:val="single" w:sz="4" w:space="1" w:color="auto"/>
        </w:pBdr>
        <w:jc w:val="both"/>
        <w:rPr>
          <w:rFonts w:ascii="Futura Std Book" w:hAnsi="Futura Std Book"/>
          <w:sz w:val="22"/>
          <w:szCs w:val="22"/>
        </w:rPr>
      </w:pPr>
    </w:p>
    <w:p w:rsidR="00A77DF0" w:rsidRDefault="00B5081D" w:rsidP="007341E8">
      <w:pPr>
        <w:pBdr>
          <w:bottom w:val="single" w:sz="4" w:space="1" w:color="auto"/>
        </w:pBdr>
        <w:jc w:val="both"/>
        <w:rPr>
          <w:rFonts w:ascii="Futura Std Book" w:hAnsi="Futura Std Book"/>
          <w:sz w:val="22"/>
          <w:szCs w:val="22"/>
        </w:rPr>
      </w:pPr>
      <w:r>
        <w:rPr>
          <w:rFonts w:ascii="Futura Std Book" w:hAnsi="Futura Std Book"/>
          <w:sz w:val="22"/>
          <w:szCs w:val="22"/>
        </w:rPr>
        <w:t xml:space="preserve">Partendo dal presupposto che “Un equipaggio felice, rende felice l’Armatore”, questo nuovo superyacht Admiral è stato progetto dedicando molto spazio all’equipaggio. Partendo dalla </w:t>
      </w:r>
      <w:proofErr w:type="spellStart"/>
      <w:r w:rsidR="002D6D8C">
        <w:rPr>
          <w:rFonts w:ascii="Futura Std Book" w:hAnsi="Futura Std Book"/>
          <w:sz w:val="22"/>
          <w:szCs w:val="22"/>
        </w:rPr>
        <w:t>pantry</w:t>
      </w:r>
      <w:proofErr w:type="spellEnd"/>
      <w:r>
        <w:rPr>
          <w:rFonts w:ascii="Futura Std Book" w:hAnsi="Futura Std Book"/>
          <w:sz w:val="22"/>
          <w:szCs w:val="22"/>
        </w:rPr>
        <w:t xml:space="preserve"> i locali dedicati all’equipaggio sono dotati di una grande cucina, inondata da luce naturale, un’ampia crew mess, una lavanderia, una cabina per il comandante e tue cabine per l’equipaggio, tutte posizionate a prua.   </w:t>
      </w:r>
    </w:p>
    <w:p w:rsidR="00A77DF0" w:rsidRDefault="00A77DF0" w:rsidP="007341E8">
      <w:pPr>
        <w:pBdr>
          <w:bottom w:val="single" w:sz="4" w:space="1" w:color="auto"/>
        </w:pBdr>
        <w:jc w:val="both"/>
        <w:rPr>
          <w:rFonts w:ascii="Futura Std Book" w:hAnsi="Futura Std Book"/>
          <w:sz w:val="22"/>
          <w:szCs w:val="22"/>
        </w:rPr>
      </w:pPr>
    </w:p>
    <w:p w:rsidR="003662E0" w:rsidRPr="00346326" w:rsidRDefault="00542CEF" w:rsidP="007341E8">
      <w:pPr>
        <w:pBdr>
          <w:bottom w:val="single" w:sz="4" w:space="1" w:color="auto"/>
        </w:pBdr>
        <w:jc w:val="both"/>
        <w:rPr>
          <w:rFonts w:ascii="Futura Std Book" w:hAnsi="Futura Std Book"/>
          <w:sz w:val="22"/>
          <w:szCs w:val="22"/>
        </w:rPr>
      </w:pPr>
      <w:r w:rsidRPr="00542CEF">
        <w:rPr>
          <w:rFonts w:ascii="Futura Std Book" w:hAnsi="Futura Std Book"/>
          <w:sz w:val="22"/>
          <w:szCs w:val="22"/>
        </w:rPr>
        <w:t xml:space="preserve">Dalla </w:t>
      </w:r>
      <w:proofErr w:type="spellStart"/>
      <w:r w:rsidR="00346326">
        <w:rPr>
          <w:rFonts w:ascii="Futura Std Book" w:hAnsi="Futura Std Book"/>
          <w:sz w:val="22"/>
          <w:szCs w:val="22"/>
        </w:rPr>
        <w:t>pantry</w:t>
      </w:r>
      <w:proofErr w:type="spellEnd"/>
      <w:r w:rsidRPr="00542CEF">
        <w:rPr>
          <w:rFonts w:ascii="Futura Std Book" w:hAnsi="Futura Std Book"/>
          <w:sz w:val="22"/>
          <w:szCs w:val="22"/>
        </w:rPr>
        <w:t xml:space="preserve"> posizionata sul ponte principale, è inoltre possib</w:t>
      </w:r>
      <w:r w:rsidR="00954517">
        <w:rPr>
          <w:rFonts w:ascii="Futura Std Book" w:hAnsi="Futura Std Book"/>
          <w:sz w:val="22"/>
          <w:szCs w:val="22"/>
        </w:rPr>
        <w:t xml:space="preserve">ile sia per l’equipaggio che per gli ospiti, raggiungere il ponte </w:t>
      </w:r>
      <w:r w:rsidR="00346326">
        <w:rPr>
          <w:rFonts w:ascii="Futura Std Book" w:hAnsi="Futura Std Book"/>
          <w:sz w:val="22"/>
          <w:szCs w:val="22"/>
        </w:rPr>
        <w:t>di comando</w:t>
      </w:r>
      <w:r w:rsidR="00954517">
        <w:rPr>
          <w:rFonts w:ascii="Futura Std Book" w:hAnsi="Futura Std Book"/>
          <w:sz w:val="22"/>
          <w:szCs w:val="22"/>
        </w:rPr>
        <w:t>, che offre un</w:t>
      </w:r>
      <w:r w:rsidR="00346326">
        <w:rPr>
          <w:rFonts w:ascii="Futura Std Book" w:hAnsi="Futura Std Book"/>
          <w:sz w:val="22"/>
          <w:szCs w:val="22"/>
        </w:rPr>
        <w:t>’ottima</w:t>
      </w:r>
      <w:r w:rsidR="00954517">
        <w:rPr>
          <w:rFonts w:ascii="Futura Std Book" w:hAnsi="Futura Std Book"/>
          <w:sz w:val="22"/>
          <w:szCs w:val="22"/>
        </w:rPr>
        <w:t xml:space="preserve"> vi</w:t>
      </w:r>
      <w:r w:rsidR="00346326">
        <w:rPr>
          <w:rFonts w:ascii="Futura Std Book" w:hAnsi="Futura Std Book"/>
          <w:sz w:val="22"/>
          <w:szCs w:val="22"/>
        </w:rPr>
        <w:t>sibilità, garantendo</w:t>
      </w:r>
      <w:r w:rsidR="00954517">
        <w:rPr>
          <w:rFonts w:ascii="Futura Std Book" w:hAnsi="Futura Std Book"/>
          <w:sz w:val="22"/>
          <w:szCs w:val="22"/>
        </w:rPr>
        <w:t xml:space="preserve"> al Comandante una perfetta manovrabilità sia durante la navigazione che durante </w:t>
      </w:r>
      <w:r w:rsidR="00F50C06">
        <w:rPr>
          <w:rFonts w:ascii="Futura Std Book" w:hAnsi="Futura Std Book"/>
          <w:sz w:val="22"/>
          <w:szCs w:val="22"/>
        </w:rPr>
        <w:t xml:space="preserve">le operazioni d’ormeggio: dalla plancia è inoltre possibile raggiungere il </w:t>
      </w:r>
      <w:proofErr w:type="gramStart"/>
      <w:r w:rsidR="00F50C06">
        <w:rPr>
          <w:rFonts w:ascii="Futura Std Book" w:hAnsi="Futura Std Book"/>
          <w:sz w:val="22"/>
          <w:szCs w:val="22"/>
        </w:rPr>
        <w:t>sundeck  grazie</w:t>
      </w:r>
      <w:proofErr w:type="gramEnd"/>
      <w:r w:rsidR="00F50C06">
        <w:rPr>
          <w:rFonts w:ascii="Futura Std Book" w:hAnsi="Futura Std Book"/>
          <w:sz w:val="22"/>
          <w:szCs w:val="22"/>
        </w:rPr>
        <w:t xml:space="preserve"> ad una scala interna. </w:t>
      </w:r>
      <w:r>
        <w:rPr>
          <w:rFonts w:ascii="Futura Std Book" w:hAnsi="Futura Std Book"/>
          <w:sz w:val="22"/>
          <w:szCs w:val="22"/>
        </w:rPr>
        <w:t xml:space="preserve">Una seconda </w:t>
      </w:r>
      <w:r w:rsidRPr="00542CEF">
        <w:rPr>
          <w:rFonts w:ascii="Futura Std Book" w:hAnsi="Futura Std Book"/>
          <w:sz w:val="22"/>
          <w:szCs w:val="22"/>
        </w:rPr>
        <w:t>stazione di governo</w:t>
      </w:r>
      <w:r>
        <w:rPr>
          <w:rFonts w:ascii="Futura Std Book" w:hAnsi="Futura Std Book"/>
          <w:sz w:val="22"/>
          <w:szCs w:val="22"/>
        </w:rPr>
        <w:t xml:space="preserve"> è inoltre posizionata sul sundeck.</w:t>
      </w:r>
    </w:p>
    <w:p w:rsidR="00A77DF0" w:rsidRDefault="00A77DF0" w:rsidP="007341E8">
      <w:pPr>
        <w:pBdr>
          <w:bottom w:val="single" w:sz="4" w:space="1" w:color="auto"/>
        </w:pBdr>
        <w:jc w:val="both"/>
        <w:rPr>
          <w:rFonts w:ascii="Futura Std Book" w:hAnsi="Futura Std Book"/>
          <w:sz w:val="22"/>
          <w:szCs w:val="22"/>
        </w:rPr>
      </w:pPr>
    </w:p>
    <w:p w:rsidR="002452DE" w:rsidRPr="00F50C06" w:rsidRDefault="00F50C06" w:rsidP="007341E8">
      <w:pPr>
        <w:pBdr>
          <w:bottom w:val="single" w:sz="4" w:space="1" w:color="auto"/>
        </w:pBdr>
        <w:jc w:val="both"/>
        <w:rPr>
          <w:rFonts w:ascii="Futura Std Book" w:hAnsi="Futura Std Book"/>
          <w:sz w:val="22"/>
          <w:szCs w:val="22"/>
        </w:rPr>
      </w:pPr>
      <w:r>
        <w:rPr>
          <w:rFonts w:ascii="Futura Std Book" w:hAnsi="Futura Std Book"/>
          <w:sz w:val="22"/>
          <w:szCs w:val="22"/>
        </w:rPr>
        <w:t>“Tremenda” sarà dedicata ad un uso privato dell’Armatore e della sua famiglia, inizialmente nel Mediterraneo e poi nelle acque Caraibiche e degli Stati Uniti.</w:t>
      </w:r>
    </w:p>
    <w:p w:rsidR="00A77DF0" w:rsidRDefault="00A77DF0" w:rsidP="007341E8">
      <w:pPr>
        <w:pBdr>
          <w:bottom w:val="single" w:sz="4" w:space="1" w:color="auto"/>
        </w:pBdr>
        <w:jc w:val="both"/>
        <w:rPr>
          <w:rFonts w:ascii="Futura Std Book" w:hAnsi="Futura Std Book"/>
          <w:sz w:val="22"/>
          <w:szCs w:val="22"/>
        </w:rPr>
      </w:pPr>
    </w:p>
    <w:p w:rsidR="002B3C10" w:rsidRPr="00F50C06" w:rsidRDefault="00542CEF" w:rsidP="007341E8">
      <w:pPr>
        <w:pBdr>
          <w:bottom w:val="single" w:sz="4" w:space="1" w:color="auto"/>
        </w:pBdr>
        <w:jc w:val="both"/>
        <w:rPr>
          <w:rFonts w:ascii="Futura Std Book" w:hAnsi="Futura Std Book"/>
          <w:sz w:val="22"/>
          <w:szCs w:val="22"/>
        </w:rPr>
      </w:pPr>
      <w:r w:rsidRPr="00542CEF">
        <w:rPr>
          <w:rFonts w:ascii="Futura Std Book" w:hAnsi="Futura Std Book"/>
          <w:sz w:val="22"/>
          <w:szCs w:val="22"/>
        </w:rPr>
        <w:t xml:space="preserve">Il look militare di questo nuovo yacht Admiral </w:t>
      </w:r>
      <w:r w:rsidR="00346326">
        <w:rPr>
          <w:rFonts w:ascii="Futura Std Book" w:hAnsi="Futura Std Book"/>
          <w:sz w:val="22"/>
          <w:szCs w:val="22"/>
        </w:rPr>
        <w:t>non passerà certamente inosservato</w:t>
      </w:r>
      <w:r w:rsidR="00F50C06">
        <w:rPr>
          <w:rFonts w:ascii="Futura Std Book" w:hAnsi="Futura Std Book"/>
          <w:sz w:val="22"/>
          <w:szCs w:val="22"/>
        </w:rPr>
        <w:t>.</w:t>
      </w:r>
    </w:p>
    <w:bookmarkEnd w:id="2"/>
    <w:p w:rsidR="00CF713E" w:rsidRPr="00F50C06" w:rsidRDefault="00CF713E" w:rsidP="007341E8">
      <w:pPr>
        <w:pBdr>
          <w:bottom w:val="single" w:sz="4" w:space="1" w:color="auto"/>
        </w:pBdr>
        <w:jc w:val="both"/>
        <w:rPr>
          <w:rFonts w:ascii="Futura Std Book" w:hAnsi="Futura Std Book"/>
          <w:sz w:val="22"/>
          <w:szCs w:val="22"/>
        </w:rPr>
      </w:pPr>
    </w:p>
    <w:p w:rsidR="00F50C06" w:rsidRPr="006717D1" w:rsidRDefault="00F50C06" w:rsidP="00F50C06">
      <w:pPr>
        <w:tabs>
          <w:tab w:val="left" w:pos="142"/>
          <w:tab w:val="left" w:pos="284"/>
          <w:tab w:val="left" w:pos="426"/>
        </w:tabs>
        <w:spacing w:before="240" w:after="240"/>
        <w:jc w:val="both"/>
        <w:rPr>
          <w:rFonts w:ascii="Futura Std Book" w:hAnsi="Futura Std Book"/>
          <w:sz w:val="18"/>
          <w:szCs w:val="18"/>
        </w:rPr>
      </w:pPr>
      <w:r w:rsidRPr="007341E8">
        <w:rPr>
          <w:rFonts w:ascii="Futura Std Book" w:hAnsi="Futura Std Book"/>
          <w:b/>
          <w:sz w:val="18"/>
          <w:szCs w:val="18"/>
        </w:rPr>
        <w:t>The Italian Sea Group</w:t>
      </w:r>
      <w:r w:rsidRPr="00E86159">
        <w:rPr>
          <w:rFonts w:ascii="Futura Std Book" w:hAnsi="Futura Std Book"/>
          <w:sz w:val="18"/>
          <w:szCs w:val="18"/>
        </w:rPr>
        <w:t xml:space="preserve"> è oggi uno dei più grandi gruppi conglomerati della nautica internazionale. Guidato dall'imprenditore Giovanni Costantino,</w:t>
      </w:r>
      <w:r>
        <w:rPr>
          <w:rFonts w:ascii="Futura Std Book" w:hAnsi="Futura Std Book"/>
          <w:sz w:val="18"/>
          <w:szCs w:val="18"/>
        </w:rPr>
        <w:t xml:space="preserve"> il gruppo</w:t>
      </w:r>
      <w:r w:rsidRPr="00E86159">
        <w:rPr>
          <w:rFonts w:ascii="Futura Std Book" w:hAnsi="Futura Std Book"/>
          <w:sz w:val="18"/>
          <w:szCs w:val="18"/>
        </w:rPr>
        <w:t xml:space="preserve"> opera sul mercato con diversi brands, Admiral, Admiral Sail, Tecnomar, caratterizzanti lo yachting di lusso a vela e a motore, NCA e NCA Refit, caratterizzanti la produzione navalmeccanica ad alto valore tecnologico ed il servizio di refitting soprattutto per lunghezze superiori ai 60m. Il cantiere si espande oggi su una superficie di circa 100.000mq, con facilities importanti quali 11 aree produttive, 2.000 m di banchina, 200 m di bacino ed una capacità di sollevamento totale pari a 1.000t.</w:t>
      </w:r>
    </w:p>
    <w:p w:rsidR="00E86159" w:rsidRPr="002D6D8C" w:rsidRDefault="00542CEF" w:rsidP="00E86159">
      <w:pPr>
        <w:jc w:val="both"/>
        <w:rPr>
          <w:rFonts w:ascii="Futura Std Book" w:hAnsi="Futura Std Book"/>
          <w:sz w:val="18"/>
          <w:szCs w:val="22"/>
        </w:rPr>
      </w:pPr>
      <w:r w:rsidRPr="00542CEF">
        <w:rPr>
          <w:rFonts w:ascii="Futura Std Book" w:hAnsi="Futura Std Book"/>
          <w:sz w:val="18"/>
          <w:szCs w:val="18"/>
        </w:rPr>
        <w:t>Per ulteriori informazioni</w:t>
      </w:r>
    </w:p>
    <w:p w:rsidR="00E86159" w:rsidRPr="002D6D8C" w:rsidRDefault="00E86159" w:rsidP="00E86159">
      <w:pPr>
        <w:jc w:val="both"/>
        <w:rPr>
          <w:rFonts w:ascii="Futura Std Book" w:hAnsi="Futura Std Book"/>
          <w:sz w:val="20"/>
          <w:szCs w:val="22"/>
        </w:rPr>
      </w:pPr>
    </w:p>
    <w:p w:rsidR="00E86159" w:rsidRPr="002D6D8C" w:rsidRDefault="00542CEF" w:rsidP="00E86159">
      <w:pPr>
        <w:jc w:val="both"/>
        <w:rPr>
          <w:rFonts w:ascii="Futura Std Book" w:hAnsi="Futura Std Book"/>
          <w:b/>
          <w:sz w:val="18"/>
          <w:szCs w:val="22"/>
        </w:rPr>
      </w:pPr>
      <w:r w:rsidRPr="00542CEF">
        <w:rPr>
          <w:rFonts w:ascii="Futura Std Book" w:hAnsi="Futura Std Book"/>
          <w:b/>
          <w:sz w:val="18"/>
          <w:szCs w:val="22"/>
        </w:rPr>
        <w:t>Edoardo Pucciarelli</w:t>
      </w:r>
    </w:p>
    <w:p w:rsidR="00E613B3" w:rsidRPr="002D6D8C" w:rsidRDefault="00542CEF" w:rsidP="00E86159">
      <w:pPr>
        <w:jc w:val="both"/>
        <w:rPr>
          <w:rFonts w:ascii="Futura Std Book" w:hAnsi="Futura Std Book"/>
          <w:b/>
          <w:sz w:val="18"/>
          <w:szCs w:val="22"/>
        </w:rPr>
      </w:pPr>
      <w:r w:rsidRPr="00542CEF">
        <w:rPr>
          <w:rFonts w:ascii="Futura Std Book" w:hAnsi="Futura Std Book"/>
          <w:b/>
          <w:sz w:val="18"/>
          <w:szCs w:val="22"/>
        </w:rPr>
        <w:t>Marketing Dept.</w:t>
      </w:r>
    </w:p>
    <w:p w:rsidR="007341E8" w:rsidRPr="00542FFF" w:rsidRDefault="00E86159" w:rsidP="00E86159">
      <w:pPr>
        <w:jc w:val="both"/>
        <w:rPr>
          <w:rFonts w:ascii="Futura Std Book" w:hAnsi="Futura Std Book"/>
          <w:sz w:val="18"/>
          <w:szCs w:val="22"/>
          <w:lang w:val="de-DE"/>
        </w:rPr>
      </w:pPr>
      <w:r w:rsidRPr="00542FFF">
        <w:rPr>
          <w:rFonts w:ascii="Futura Std Book" w:hAnsi="Futura Std Book"/>
          <w:sz w:val="18"/>
          <w:szCs w:val="22"/>
          <w:lang w:val="de-DE"/>
        </w:rPr>
        <w:t>Tel. +39 0585 506207</w:t>
      </w:r>
      <w:r w:rsidR="007341E8" w:rsidRPr="00542FFF">
        <w:rPr>
          <w:rFonts w:ascii="Futura Std Book" w:hAnsi="Futura Std Book"/>
          <w:sz w:val="18"/>
          <w:szCs w:val="22"/>
          <w:lang w:val="de-DE"/>
        </w:rPr>
        <w:t xml:space="preserve"> </w:t>
      </w:r>
    </w:p>
    <w:p w:rsidR="00E86159" w:rsidRPr="00542FFF" w:rsidRDefault="00244907" w:rsidP="00E86159">
      <w:pPr>
        <w:jc w:val="both"/>
        <w:rPr>
          <w:rFonts w:ascii="Futura Std Book" w:hAnsi="Futura Std Book"/>
          <w:sz w:val="18"/>
          <w:szCs w:val="22"/>
          <w:lang w:val="de-DE"/>
        </w:rPr>
      </w:pPr>
      <w:hyperlink r:id="rId7" w:history="1">
        <w:r w:rsidR="00E86159" w:rsidRPr="00542FFF">
          <w:rPr>
            <w:rStyle w:val="Collegamentoipertestuale"/>
            <w:rFonts w:ascii="Futura Std Book" w:hAnsi="Futura Std Book"/>
            <w:sz w:val="18"/>
            <w:szCs w:val="22"/>
            <w:lang w:val="de-DE"/>
          </w:rPr>
          <w:t>epucciarelli@admiraltecnomar.com</w:t>
        </w:r>
      </w:hyperlink>
    </w:p>
    <w:p w:rsidR="008E063C" w:rsidRPr="00542FFF" w:rsidRDefault="00244907" w:rsidP="009F70C6">
      <w:pPr>
        <w:jc w:val="both"/>
        <w:rPr>
          <w:sz w:val="20"/>
          <w:lang w:val="de-DE"/>
        </w:rPr>
      </w:pPr>
      <w:hyperlink r:id="rId8" w:history="1">
        <w:r w:rsidR="00E86159" w:rsidRPr="00542FFF">
          <w:rPr>
            <w:rStyle w:val="Collegamentoipertestuale"/>
            <w:rFonts w:ascii="Futura Std Book" w:hAnsi="Futura Std Book"/>
            <w:sz w:val="18"/>
            <w:szCs w:val="22"/>
            <w:lang w:val="de-DE"/>
          </w:rPr>
          <w:t>www.theitalianseagroup.com</w:t>
        </w:r>
      </w:hyperlink>
    </w:p>
    <w:sectPr w:rsidR="008E063C" w:rsidRPr="00542FFF" w:rsidSect="008A28A0">
      <w:headerReference w:type="default" r:id="rId9"/>
      <w:footerReference w:type="default" r:id="rId10"/>
      <w:pgSz w:w="11905" w:h="16837"/>
      <w:pgMar w:top="1560" w:right="1134" w:bottom="226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D6" w:rsidRDefault="00A612D6">
      <w:r>
        <w:separator/>
      </w:r>
    </w:p>
  </w:endnote>
  <w:endnote w:type="continuationSeparator" w:id="0">
    <w:p w:rsidR="00A612D6" w:rsidRDefault="00A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46" w:rsidRDefault="001C0346" w:rsidP="004A7D92">
    <w:pPr>
      <w:pStyle w:val="Pidipagina"/>
      <w:tabs>
        <w:tab w:val="clear" w:pos="9638"/>
        <w:tab w:val="right" w:pos="10773"/>
      </w:tabs>
      <w:ind w:left="-1134" w:right="-1134"/>
    </w:pPr>
    <w:r>
      <w:rPr>
        <w:noProof/>
        <w:lang w:eastAsia="zh-TW"/>
      </w:rPr>
      <w:drawing>
        <wp:anchor distT="0" distB="0" distL="114300" distR="114300" simplePos="0" relativeHeight="251657728" behindDoc="1" locked="0" layoutInCell="1" allowOverlap="1">
          <wp:simplePos x="0" y="0"/>
          <wp:positionH relativeFrom="margin">
            <wp:posOffset>-469265</wp:posOffset>
          </wp:positionH>
          <wp:positionV relativeFrom="paragraph">
            <wp:posOffset>-974725</wp:posOffset>
          </wp:positionV>
          <wp:extent cx="7057390" cy="844550"/>
          <wp:effectExtent l="19050" t="0" r="0" b="0"/>
          <wp:wrapTight wrapText="bothSides">
            <wp:wrapPolygon edited="0">
              <wp:start x="466" y="0"/>
              <wp:lineTo x="-58" y="4872"/>
              <wp:lineTo x="-58" y="5359"/>
              <wp:lineTo x="408" y="7795"/>
              <wp:lineTo x="408" y="10232"/>
              <wp:lineTo x="3557" y="15591"/>
              <wp:lineTo x="4839" y="15591"/>
              <wp:lineTo x="4839" y="17540"/>
              <wp:lineTo x="9154" y="20950"/>
              <wp:lineTo x="11195" y="20950"/>
              <wp:lineTo x="11486" y="20950"/>
              <wp:lineTo x="13702" y="20950"/>
              <wp:lineTo x="16792" y="18027"/>
              <wp:lineTo x="16733" y="15591"/>
              <wp:lineTo x="17841" y="15591"/>
              <wp:lineTo x="21573" y="9744"/>
              <wp:lineTo x="21573" y="7795"/>
              <wp:lineTo x="20698" y="0"/>
              <wp:lineTo x="466" y="0"/>
            </wp:wrapPolygon>
          </wp:wrapTight>
          <wp:docPr id="2" name="Immagine 2" descr="4 loghi con adm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loghi con adm sail"/>
                  <pic:cNvPicPr>
                    <a:picLocks noChangeAspect="1" noChangeArrowheads="1"/>
                  </pic:cNvPicPr>
                </pic:nvPicPr>
                <pic:blipFill>
                  <a:blip r:embed="rId1"/>
                  <a:srcRect/>
                  <a:stretch>
                    <a:fillRect/>
                  </a:stretch>
                </pic:blipFill>
                <pic:spPr bwMode="auto">
                  <a:xfrm>
                    <a:off x="0" y="0"/>
                    <a:ext cx="7057390" cy="844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D6" w:rsidRDefault="00A612D6">
      <w:r>
        <w:separator/>
      </w:r>
    </w:p>
  </w:footnote>
  <w:footnote w:type="continuationSeparator" w:id="0">
    <w:p w:rsidR="00A612D6" w:rsidRDefault="00A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46" w:rsidRDefault="001C0346" w:rsidP="008A28A0">
    <w:pPr>
      <w:pStyle w:val="Intestazione"/>
      <w:ind w:left="-1134"/>
      <w:jc w:val="center"/>
      <w:rPr>
        <w:u w:val="double"/>
      </w:rPr>
    </w:pPr>
    <w:r>
      <w:rPr>
        <w:noProof/>
        <w:lang w:eastAsia="zh-TW"/>
      </w:rPr>
      <w:drawing>
        <wp:inline distT="0" distB="0" distL="0" distR="0">
          <wp:extent cx="7553325" cy="1181100"/>
          <wp:effectExtent l="19050" t="0" r="9525"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7553325"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9CA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E6CDBFA"/>
    <w:lvl w:ilvl="0">
      <w:numFmt w:val="bullet"/>
      <w:lvlText w:val="*"/>
      <w:lvlJc w:val="left"/>
    </w:lvl>
  </w:abstractNum>
  <w:abstractNum w:abstractNumId="2" w15:restartNumberingAfterBreak="0">
    <w:nsid w:val="0C007D9E"/>
    <w:multiLevelType w:val="hybridMultilevel"/>
    <w:tmpl w:val="A878B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131D"/>
    <w:multiLevelType w:val="hybridMultilevel"/>
    <w:tmpl w:val="92C053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4589C"/>
    <w:multiLevelType w:val="hybridMultilevel"/>
    <w:tmpl w:val="5BB48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632BA"/>
    <w:multiLevelType w:val="hybridMultilevel"/>
    <w:tmpl w:val="0D502DD4"/>
    <w:lvl w:ilvl="0" w:tplc="488EC3E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564400"/>
    <w:multiLevelType w:val="hybridMultilevel"/>
    <w:tmpl w:val="0C661F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F372B"/>
    <w:multiLevelType w:val="hybridMultilevel"/>
    <w:tmpl w:val="57026F2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3F52CB4"/>
    <w:multiLevelType w:val="hybridMultilevel"/>
    <w:tmpl w:val="77603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41AC5"/>
    <w:multiLevelType w:val="hybridMultilevel"/>
    <w:tmpl w:val="6914A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4F35FA"/>
    <w:multiLevelType w:val="singleLevel"/>
    <w:tmpl w:val="296C67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1" w15:restartNumberingAfterBreak="0">
    <w:nsid w:val="486B048F"/>
    <w:multiLevelType w:val="hybridMultilevel"/>
    <w:tmpl w:val="5F3CE940"/>
    <w:lvl w:ilvl="0" w:tplc="7B8667CC">
      <w:numFmt w:val="bullet"/>
      <w:lvlText w:val="-"/>
      <w:lvlJc w:val="left"/>
      <w:pPr>
        <w:ind w:left="920" w:hanging="360"/>
      </w:pPr>
      <w:rPr>
        <w:rFonts w:ascii="Verdana" w:eastAsia="Times New Roman" w:hAnsi="Verdana" w:cs="Arial" w:hint="default"/>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2" w15:restartNumberingAfterBreak="0">
    <w:nsid w:val="5ECE4A8D"/>
    <w:multiLevelType w:val="hybridMultilevel"/>
    <w:tmpl w:val="423A1B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B0A258B"/>
    <w:multiLevelType w:val="hybridMultilevel"/>
    <w:tmpl w:val="0F7A12CA"/>
    <w:lvl w:ilvl="0" w:tplc="2886E6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F128F2"/>
    <w:multiLevelType w:val="hybridMultilevel"/>
    <w:tmpl w:val="0C707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lvlOverride w:ilvl="0">
      <w:startOverride w:val="1"/>
    </w:lvlOverride>
  </w:num>
  <w:num w:numId="5">
    <w:abstractNumId w:val="1"/>
    <w:lvlOverride w:ilvl="0">
      <w:lvl w:ilvl="0">
        <w:numFmt w:val="bullet"/>
        <w:lvlText w:val="·"/>
        <w:legacy w:legacy="1" w:legacySpace="0" w:legacyIndent="0"/>
        <w:lvlJc w:val="left"/>
        <w:rPr>
          <w:rFonts w:ascii="Times New Roman" w:hAnsi="Times New Roman" w:cs="Times New Roman" w:hint="default"/>
        </w:rPr>
      </w:lvl>
    </w:lvlOverride>
  </w:num>
  <w:num w:numId="6">
    <w:abstractNumId w:val="6"/>
  </w:num>
  <w:num w:numId="7">
    <w:abstractNumId w:val="11"/>
  </w:num>
  <w:num w:numId="8">
    <w:abstractNumId w:val="1"/>
    <w:lvlOverride w:ilvl="0">
      <w:lvl w:ilvl="0">
        <w:numFmt w:val="bullet"/>
        <w:lvlText w:val=""/>
        <w:legacy w:legacy="1" w:legacySpace="0" w:legacyIndent="0"/>
        <w:lvlJc w:val="left"/>
        <w:rPr>
          <w:rFonts w:ascii="Symbol" w:hAnsi="Symbol" w:hint="default"/>
        </w:rPr>
      </w:lvl>
    </w:lvlOverride>
  </w:num>
  <w:num w:numId="9">
    <w:abstractNumId w:val="4"/>
  </w:num>
  <w:num w:numId="10">
    <w:abstractNumId w:val="8"/>
  </w:num>
  <w:num w:numId="11">
    <w:abstractNumId w:val="13"/>
  </w:num>
  <w:num w:numId="12">
    <w:abstractNumId w:val="14"/>
  </w:num>
  <w:num w:numId="13">
    <w:abstractNumId w:val="9"/>
  </w:num>
  <w:num w:numId="14">
    <w:abstractNumId w:val="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761C"/>
    <w:rsid w:val="000060A2"/>
    <w:rsid w:val="0000779A"/>
    <w:rsid w:val="00020B33"/>
    <w:rsid w:val="00037B0A"/>
    <w:rsid w:val="00042168"/>
    <w:rsid w:val="00045391"/>
    <w:rsid w:val="00052DDD"/>
    <w:rsid w:val="0006018B"/>
    <w:rsid w:val="00064B49"/>
    <w:rsid w:val="00072973"/>
    <w:rsid w:val="0007499F"/>
    <w:rsid w:val="00094D68"/>
    <w:rsid w:val="000A1EC8"/>
    <w:rsid w:val="000B04B4"/>
    <w:rsid w:val="000C102A"/>
    <w:rsid w:val="000D179E"/>
    <w:rsid w:val="000D3CE8"/>
    <w:rsid w:val="000E0223"/>
    <w:rsid w:val="000F0AFE"/>
    <w:rsid w:val="00100ECB"/>
    <w:rsid w:val="0010330A"/>
    <w:rsid w:val="0010523C"/>
    <w:rsid w:val="00112ACF"/>
    <w:rsid w:val="0011654A"/>
    <w:rsid w:val="00137305"/>
    <w:rsid w:val="0014180B"/>
    <w:rsid w:val="001427F0"/>
    <w:rsid w:val="00152D55"/>
    <w:rsid w:val="00154B85"/>
    <w:rsid w:val="00160A48"/>
    <w:rsid w:val="0016346C"/>
    <w:rsid w:val="0016709E"/>
    <w:rsid w:val="00190A99"/>
    <w:rsid w:val="00192F43"/>
    <w:rsid w:val="001951DF"/>
    <w:rsid w:val="001A45D8"/>
    <w:rsid w:val="001B3810"/>
    <w:rsid w:val="001B5B8B"/>
    <w:rsid w:val="001B7034"/>
    <w:rsid w:val="001C0346"/>
    <w:rsid w:val="001C55E8"/>
    <w:rsid w:val="001D05DA"/>
    <w:rsid w:val="001E104E"/>
    <w:rsid w:val="001F7614"/>
    <w:rsid w:val="002054BC"/>
    <w:rsid w:val="00222FE5"/>
    <w:rsid w:val="00224011"/>
    <w:rsid w:val="0022551D"/>
    <w:rsid w:val="0023172C"/>
    <w:rsid w:val="00244907"/>
    <w:rsid w:val="002452DE"/>
    <w:rsid w:val="002455DF"/>
    <w:rsid w:val="00247378"/>
    <w:rsid w:val="0025168E"/>
    <w:rsid w:val="00254776"/>
    <w:rsid w:val="00274A02"/>
    <w:rsid w:val="00282DA6"/>
    <w:rsid w:val="002871F5"/>
    <w:rsid w:val="002970ED"/>
    <w:rsid w:val="002A0E6A"/>
    <w:rsid w:val="002A62EB"/>
    <w:rsid w:val="002B3C10"/>
    <w:rsid w:val="002C2365"/>
    <w:rsid w:val="002D120D"/>
    <w:rsid w:val="002D1E10"/>
    <w:rsid w:val="002D6D8C"/>
    <w:rsid w:val="002E355F"/>
    <w:rsid w:val="002E3782"/>
    <w:rsid w:val="002E761C"/>
    <w:rsid w:val="00303322"/>
    <w:rsid w:val="0030534A"/>
    <w:rsid w:val="00316433"/>
    <w:rsid w:val="00317BF2"/>
    <w:rsid w:val="00322F35"/>
    <w:rsid w:val="003243E4"/>
    <w:rsid w:val="0033492F"/>
    <w:rsid w:val="0034338F"/>
    <w:rsid w:val="0034371C"/>
    <w:rsid w:val="00346326"/>
    <w:rsid w:val="00353AA4"/>
    <w:rsid w:val="0035454F"/>
    <w:rsid w:val="0036450D"/>
    <w:rsid w:val="003662E0"/>
    <w:rsid w:val="00367CFD"/>
    <w:rsid w:val="00373D8C"/>
    <w:rsid w:val="0037585E"/>
    <w:rsid w:val="003A5D09"/>
    <w:rsid w:val="003B3E4C"/>
    <w:rsid w:val="003C53EF"/>
    <w:rsid w:val="003D4C0C"/>
    <w:rsid w:val="003D6CED"/>
    <w:rsid w:val="003E515C"/>
    <w:rsid w:val="003F5E40"/>
    <w:rsid w:val="004265BB"/>
    <w:rsid w:val="00427100"/>
    <w:rsid w:val="004313F0"/>
    <w:rsid w:val="00434F7C"/>
    <w:rsid w:val="00445171"/>
    <w:rsid w:val="00447A95"/>
    <w:rsid w:val="004520DA"/>
    <w:rsid w:val="00454442"/>
    <w:rsid w:val="0045455C"/>
    <w:rsid w:val="00460AEA"/>
    <w:rsid w:val="004652F7"/>
    <w:rsid w:val="00465D8B"/>
    <w:rsid w:val="00471652"/>
    <w:rsid w:val="004718A7"/>
    <w:rsid w:val="00482E7E"/>
    <w:rsid w:val="0048537E"/>
    <w:rsid w:val="00487051"/>
    <w:rsid w:val="00490399"/>
    <w:rsid w:val="004A2FEC"/>
    <w:rsid w:val="004A680C"/>
    <w:rsid w:val="004A7D92"/>
    <w:rsid w:val="004C6637"/>
    <w:rsid w:val="004D1039"/>
    <w:rsid w:val="004D1873"/>
    <w:rsid w:val="004D50FA"/>
    <w:rsid w:val="004E567A"/>
    <w:rsid w:val="00517E84"/>
    <w:rsid w:val="005301A7"/>
    <w:rsid w:val="005376F1"/>
    <w:rsid w:val="005411EB"/>
    <w:rsid w:val="00542CEF"/>
    <w:rsid w:val="00542FFF"/>
    <w:rsid w:val="0054424F"/>
    <w:rsid w:val="005462D0"/>
    <w:rsid w:val="0055764F"/>
    <w:rsid w:val="005728C1"/>
    <w:rsid w:val="00573231"/>
    <w:rsid w:val="005839FD"/>
    <w:rsid w:val="00590686"/>
    <w:rsid w:val="005B0174"/>
    <w:rsid w:val="005B1624"/>
    <w:rsid w:val="005B29E1"/>
    <w:rsid w:val="005C3310"/>
    <w:rsid w:val="005C4BB6"/>
    <w:rsid w:val="005C596D"/>
    <w:rsid w:val="005D13D3"/>
    <w:rsid w:val="00601614"/>
    <w:rsid w:val="00602829"/>
    <w:rsid w:val="0061057E"/>
    <w:rsid w:val="006109C7"/>
    <w:rsid w:val="00622F7D"/>
    <w:rsid w:val="00625680"/>
    <w:rsid w:val="00625903"/>
    <w:rsid w:val="00627502"/>
    <w:rsid w:val="00627648"/>
    <w:rsid w:val="00627822"/>
    <w:rsid w:val="00647744"/>
    <w:rsid w:val="00652A58"/>
    <w:rsid w:val="00657648"/>
    <w:rsid w:val="0066639C"/>
    <w:rsid w:val="00666A1E"/>
    <w:rsid w:val="00683645"/>
    <w:rsid w:val="00684B59"/>
    <w:rsid w:val="006856F8"/>
    <w:rsid w:val="00693EBB"/>
    <w:rsid w:val="00694712"/>
    <w:rsid w:val="006956E3"/>
    <w:rsid w:val="006A6FE2"/>
    <w:rsid w:val="006B1F86"/>
    <w:rsid w:val="006B4811"/>
    <w:rsid w:val="006C088A"/>
    <w:rsid w:val="006C7ED6"/>
    <w:rsid w:val="006D5F64"/>
    <w:rsid w:val="006E7EC5"/>
    <w:rsid w:val="006F5331"/>
    <w:rsid w:val="006F69D2"/>
    <w:rsid w:val="006F7104"/>
    <w:rsid w:val="007064C8"/>
    <w:rsid w:val="00720F73"/>
    <w:rsid w:val="007270CC"/>
    <w:rsid w:val="007341E8"/>
    <w:rsid w:val="00740A01"/>
    <w:rsid w:val="00750B83"/>
    <w:rsid w:val="0075133E"/>
    <w:rsid w:val="00752ECE"/>
    <w:rsid w:val="007656FA"/>
    <w:rsid w:val="00781013"/>
    <w:rsid w:val="00792F94"/>
    <w:rsid w:val="007A325D"/>
    <w:rsid w:val="007B2E1D"/>
    <w:rsid w:val="007B732D"/>
    <w:rsid w:val="007C66AB"/>
    <w:rsid w:val="007D2D0F"/>
    <w:rsid w:val="007D3C2C"/>
    <w:rsid w:val="007E4C0A"/>
    <w:rsid w:val="007E68D8"/>
    <w:rsid w:val="007F2D56"/>
    <w:rsid w:val="007F4116"/>
    <w:rsid w:val="007F4341"/>
    <w:rsid w:val="008244AA"/>
    <w:rsid w:val="0083142A"/>
    <w:rsid w:val="00831489"/>
    <w:rsid w:val="00840347"/>
    <w:rsid w:val="00842F9A"/>
    <w:rsid w:val="00844D71"/>
    <w:rsid w:val="00853C8C"/>
    <w:rsid w:val="00857BDD"/>
    <w:rsid w:val="0087364B"/>
    <w:rsid w:val="008756BB"/>
    <w:rsid w:val="0087571B"/>
    <w:rsid w:val="008761A4"/>
    <w:rsid w:val="008768A5"/>
    <w:rsid w:val="008830FE"/>
    <w:rsid w:val="00895522"/>
    <w:rsid w:val="008A0F69"/>
    <w:rsid w:val="008A2753"/>
    <w:rsid w:val="008A28A0"/>
    <w:rsid w:val="008A76BB"/>
    <w:rsid w:val="008B21BC"/>
    <w:rsid w:val="008B332E"/>
    <w:rsid w:val="008B5029"/>
    <w:rsid w:val="008C4A0C"/>
    <w:rsid w:val="008D1C8F"/>
    <w:rsid w:val="008E063C"/>
    <w:rsid w:val="008E1A38"/>
    <w:rsid w:val="008F2C3C"/>
    <w:rsid w:val="008F7C17"/>
    <w:rsid w:val="009009FA"/>
    <w:rsid w:val="00901BB5"/>
    <w:rsid w:val="00903202"/>
    <w:rsid w:val="009257F6"/>
    <w:rsid w:val="00925E31"/>
    <w:rsid w:val="009327A1"/>
    <w:rsid w:val="00933072"/>
    <w:rsid w:val="00943A07"/>
    <w:rsid w:val="0095173B"/>
    <w:rsid w:val="00954517"/>
    <w:rsid w:val="00964D67"/>
    <w:rsid w:val="00982389"/>
    <w:rsid w:val="0098536F"/>
    <w:rsid w:val="00986F5B"/>
    <w:rsid w:val="00992E50"/>
    <w:rsid w:val="009A461B"/>
    <w:rsid w:val="009C08AA"/>
    <w:rsid w:val="009C1F83"/>
    <w:rsid w:val="009D3E10"/>
    <w:rsid w:val="009E08D6"/>
    <w:rsid w:val="009E4152"/>
    <w:rsid w:val="009E4A0A"/>
    <w:rsid w:val="009E7845"/>
    <w:rsid w:val="009F70C6"/>
    <w:rsid w:val="00A1551C"/>
    <w:rsid w:val="00A17A53"/>
    <w:rsid w:val="00A21542"/>
    <w:rsid w:val="00A234E0"/>
    <w:rsid w:val="00A36466"/>
    <w:rsid w:val="00A42039"/>
    <w:rsid w:val="00A4429A"/>
    <w:rsid w:val="00A45814"/>
    <w:rsid w:val="00A510B2"/>
    <w:rsid w:val="00A5159E"/>
    <w:rsid w:val="00A53C3E"/>
    <w:rsid w:val="00A56B5E"/>
    <w:rsid w:val="00A56E02"/>
    <w:rsid w:val="00A60A1B"/>
    <w:rsid w:val="00A612D6"/>
    <w:rsid w:val="00A61692"/>
    <w:rsid w:val="00A622D8"/>
    <w:rsid w:val="00A6524F"/>
    <w:rsid w:val="00A737AA"/>
    <w:rsid w:val="00A77DF0"/>
    <w:rsid w:val="00A8643D"/>
    <w:rsid w:val="00A910FB"/>
    <w:rsid w:val="00AA5D77"/>
    <w:rsid w:val="00AC247E"/>
    <w:rsid w:val="00AC3FCD"/>
    <w:rsid w:val="00AD51A0"/>
    <w:rsid w:val="00AF1E46"/>
    <w:rsid w:val="00AF28F8"/>
    <w:rsid w:val="00AF4F43"/>
    <w:rsid w:val="00AF7B86"/>
    <w:rsid w:val="00B01DF4"/>
    <w:rsid w:val="00B05E38"/>
    <w:rsid w:val="00B13F41"/>
    <w:rsid w:val="00B1551B"/>
    <w:rsid w:val="00B16399"/>
    <w:rsid w:val="00B1761B"/>
    <w:rsid w:val="00B301B1"/>
    <w:rsid w:val="00B345F7"/>
    <w:rsid w:val="00B40126"/>
    <w:rsid w:val="00B40F89"/>
    <w:rsid w:val="00B45ABF"/>
    <w:rsid w:val="00B5081D"/>
    <w:rsid w:val="00B510DC"/>
    <w:rsid w:val="00B512CB"/>
    <w:rsid w:val="00B628CD"/>
    <w:rsid w:val="00B663D7"/>
    <w:rsid w:val="00B84425"/>
    <w:rsid w:val="00B857BF"/>
    <w:rsid w:val="00B90AA4"/>
    <w:rsid w:val="00B94B34"/>
    <w:rsid w:val="00BB25DC"/>
    <w:rsid w:val="00BC1B7E"/>
    <w:rsid w:val="00BD523C"/>
    <w:rsid w:val="00BE0621"/>
    <w:rsid w:val="00BE4E54"/>
    <w:rsid w:val="00BE6EF7"/>
    <w:rsid w:val="00BF2B56"/>
    <w:rsid w:val="00C000C3"/>
    <w:rsid w:val="00C02961"/>
    <w:rsid w:val="00C02CC6"/>
    <w:rsid w:val="00C07A04"/>
    <w:rsid w:val="00C11DDD"/>
    <w:rsid w:val="00C15B91"/>
    <w:rsid w:val="00C165F9"/>
    <w:rsid w:val="00C263A0"/>
    <w:rsid w:val="00C40EFA"/>
    <w:rsid w:val="00C517C3"/>
    <w:rsid w:val="00C51834"/>
    <w:rsid w:val="00C64EC0"/>
    <w:rsid w:val="00C66C2F"/>
    <w:rsid w:val="00C77FC4"/>
    <w:rsid w:val="00C93A86"/>
    <w:rsid w:val="00CC7D6C"/>
    <w:rsid w:val="00CD2C8D"/>
    <w:rsid w:val="00CE3B1E"/>
    <w:rsid w:val="00CF34D3"/>
    <w:rsid w:val="00CF4E8A"/>
    <w:rsid w:val="00CF5B4A"/>
    <w:rsid w:val="00CF713E"/>
    <w:rsid w:val="00D01D44"/>
    <w:rsid w:val="00D024CE"/>
    <w:rsid w:val="00D14111"/>
    <w:rsid w:val="00D1536C"/>
    <w:rsid w:val="00D17B51"/>
    <w:rsid w:val="00D41185"/>
    <w:rsid w:val="00D5234D"/>
    <w:rsid w:val="00D56E01"/>
    <w:rsid w:val="00D62DBB"/>
    <w:rsid w:val="00D660E6"/>
    <w:rsid w:val="00D814CD"/>
    <w:rsid w:val="00D93548"/>
    <w:rsid w:val="00D97BD8"/>
    <w:rsid w:val="00DB4304"/>
    <w:rsid w:val="00DC7CA2"/>
    <w:rsid w:val="00DD3A6E"/>
    <w:rsid w:val="00DD4110"/>
    <w:rsid w:val="00DF5FB0"/>
    <w:rsid w:val="00DF743A"/>
    <w:rsid w:val="00E13FD1"/>
    <w:rsid w:val="00E14BB4"/>
    <w:rsid w:val="00E26412"/>
    <w:rsid w:val="00E35A4B"/>
    <w:rsid w:val="00E37AB7"/>
    <w:rsid w:val="00E37EB5"/>
    <w:rsid w:val="00E47869"/>
    <w:rsid w:val="00E53FF1"/>
    <w:rsid w:val="00E552DF"/>
    <w:rsid w:val="00E613B3"/>
    <w:rsid w:val="00E67D88"/>
    <w:rsid w:val="00E67E6B"/>
    <w:rsid w:val="00E73984"/>
    <w:rsid w:val="00E80EE0"/>
    <w:rsid w:val="00E822A4"/>
    <w:rsid w:val="00E82CC5"/>
    <w:rsid w:val="00E86159"/>
    <w:rsid w:val="00E9054B"/>
    <w:rsid w:val="00E97CC3"/>
    <w:rsid w:val="00EA52FB"/>
    <w:rsid w:val="00EB4C69"/>
    <w:rsid w:val="00EB4D20"/>
    <w:rsid w:val="00EE55CA"/>
    <w:rsid w:val="00EF206A"/>
    <w:rsid w:val="00EF29CE"/>
    <w:rsid w:val="00EF5762"/>
    <w:rsid w:val="00F05663"/>
    <w:rsid w:val="00F2306C"/>
    <w:rsid w:val="00F3732D"/>
    <w:rsid w:val="00F428EF"/>
    <w:rsid w:val="00F436AD"/>
    <w:rsid w:val="00F50C06"/>
    <w:rsid w:val="00F517BF"/>
    <w:rsid w:val="00F54232"/>
    <w:rsid w:val="00F61176"/>
    <w:rsid w:val="00F64F08"/>
    <w:rsid w:val="00F670B9"/>
    <w:rsid w:val="00F80811"/>
    <w:rsid w:val="00FB4BF6"/>
    <w:rsid w:val="00FC4294"/>
    <w:rsid w:val="00FD1013"/>
    <w:rsid w:val="00FD21FA"/>
    <w:rsid w:val="00FD5469"/>
    <w:rsid w:val="00FD7AD8"/>
    <w:rsid w:val="00FE2238"/>
    <w:rsid w:val="00FE35CF"/>
    <w:rsid w:val="00FF438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51384B10-3506-46CB-9283-BA544945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96D"/>
    <w:pPr>
      <w:suppressAutoHyphens/>
    </w:pPr>
    <w:rPr>
      <w:sz w:val="24"/>
      <w:lang w:eastAsia="ar-SA"/>
    </w:rPr>
  </w:style>
  <w:style w:type="paragraph" w:styleId="Titolo2">
    <w:name w:val="heading 2"/>
    <w:basedOn w:val="Normale"/>
    <w:next w:val="Normale"/>
    <w:link w:val="Titolo2Carattere"/>
    <w:uiPriority w:val="9"/>
    <w:unhideWhenUsed/>
    <w:qFormat/>
    <w:rsid w:val="002455D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2455DF"/>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C596D"/>
  </w:style>
  <w:style w:type="character" w:customStyle="1" w:styleId="WW-Absatz-Standardschriftart">
    <w:name w:val="WW-Absatz-Standardschriftart"/>
    <w:rsid w:val="005C596D"/>
  </w:style>
  <w:style w:type="character" w:customStyle="1" w:styleId="WW-Absatz-Standardschriftart1">
    <w:name w:val="WW-Absatz-Standardschriftart1"/>
    <w:rsid w:val="005C596D"/>
  </w:style>
  <w:style w:type="character" w:customStyle="1" w:styleId="WW-Absatz-Standardschriftart11">
    <w:name w:val="WW-Absatz-Standardschriftart11"/>
    <w:rsid w:val="005C596D"/>
  </w:style>
  <w:style w:type="character" w:customStyle="1" w:styleId="WW-Absatz-Standardschriftart111">
    <w:name w:val="WW-Absatz-Standardschriftart111"/>
    <w:rsid w:val="005C596D"/>
  </w:style>
  <w:style w:type="character" w:customStyle="1" w:styleId="WW-Absatz-Standardschriftart1111">
    <w:name w:val="WW-Absatz-Standardschriftart1111"/>
    <w:rsid w:val="005C596D"/>
  </w:style>
  <w:style w:type="character" w:customStyle="1" w:styleId="WW-Absatz-Standardschriftart11111">
    <w:name w:val="WW-Absatz-Standardschriftart11111"/>
    <w:rsid w:val="005C596D"/>
  </w:style>
  <w:style w:type="character" w:customStyle="1" w:styleId="WW-Absatz-Standardschriftart111111">
    <w:name w:val="WW-Absatz-Standardschriftart111111"/>
    <w:rsid w:val="005C596D"/>
  </w:style>
  <w:style w:type="character" w:customStyle="1" w:styleId="WW-Absatz-Standardschriftart1111111">
    <w:name w:val="WW-Absatz-Standardschriftart1111111"/>
    <w:rsid w:val="005C596D"/>
  </w:style>
  <w:style w:type="character" w:customStyle="1" w:styleId="WW-Absatz-Standardschriftart11111111">
    <w:name w:val="WW-Absatz-Standardschriftart11111111"/>
    <w:rsid w:val="005C596D"/>
  </w:style>
  <w:style w:type="character" w:customStyle="1" w:styleId="WW-Absatz-Standardschriftart111111111">
    <w:name w:val="WW-Absatz-Standardschriftart111111111"/>
    <w:rsid w:val="005C596D"/>
  </w:style>
  <w:style w:type="character" w:customStyle="1" w:styleId="WW-Absatz-Standardschriftart1111111111">
    <w:name w:val="WW-Absatz-Standardschriftart1111111111"/>
    <w:rsid w:val="005C596D"/>
  </w:style>
  <w:style w:type="character" w:customStyle="1" w:styleId="WW-Absatz-Standardschriftart11111111111">
    <w:name w:val="WW-Absatz-Standardschriftart11111111111"/>
    <w:rsid w:val="005C596D"/>
  </w:style>
  <w:style w:type="character" w:customStyle="1" w:styleId="WW-Absatz-Standardschriftart111111111111">
    <w:name w:val="WW-Absatz-Standardschriftart111111111111"/>
    <w:rsid w:val="005C596D"/>
  </w:style>
  <w:style w:type="character" w:customStyle="1" w:styleId="Carpredefinitoparagrafo1">
    <w:name w:val="Car. predefinito paragrafo1"/>
    <w:rsid w:val="005C596D"/>
  </w:style>
  <w:style w:type="paragraph" w:customStyle="1" w:styleId="Intestazione1">
    <w:name w:val="Intestazione1"/>
    <w:basedOn w:val="Normale"/>
    <w:next w:val="Corpotesto"/>
    <w:rsid w:val="005C596D"/>
    <w:pPr>
      <w:keepNext/>
      <w:spacing w:before="240" w:after="120"/>
    </w:pPr>
    <w:rPr>
      <w:rFonts w:ascii="Arial" w:eastAsia="Arial" w:hAnsi="Arial" w:cs="Tahoma"/>
      <w:sz w:val="28"/>
      <w:szCs w:val="28"/>
    </w:rPr>
  </w:style>
  <w:style w:type="paragraph" w:styleId="Corpotesto">
    <w:name w:val="Body Text"/>
    <w:basedOn w:val="Normale"/>
    <w:rsid w:val="005C596D"/>
    <w:pPr>
      <w:spacing w:after="120"/>
    </w:pPr>
  </w:style>
  <w:style w:type="paragraph" w:styleId="Elenco">
    <w:name w:val="List"/>
    <w:basedOn w:val="Corpotesto"/>
    <w:rsid w:val="005C596D"/>
    <w:rPr>
      <w:rFonts w:cs="Tahoma"/>
    </w:rPr>
  </w:style>
  <w:style w:type="paragraph" w:customStyle="1" w:styleId="Didascalia1">
    <w:name w:val="Didascalia1"/>
    <w:basedOn w:val="Normale"/>
    <w:rsid w:val="005C596D"/>
    <w:pPr>
      <w:suppressLineNumbers/>
      <w:spacing w:before="120" w:after="120"/>
    </w:pPr>
    <w:rPr>
      <w:rFonts w:cs="Tahoma"/>
      <w:i/>
      <w:iCs/>
      <w:szCs w:val="24"/>
    </w:rPr>
  </w:style>
  <w:style w:type="paragraph" w:customStyle="1" w:styleId="Indice">
    <w:name w:val="Indice"/>
    <w:basedOn w:val="Normale"/>
    <w:rsid w:val="005C596D"/>
    <w:pPr>
      <w:suppressLineNumbers/>
    </w:pPr>
    <w:rPr>
      <w:rFonts w:cs="Tahoma"/>
    </w:rPr>
  </w:style>
  <w:style w:type="paragraph" w:customStyle="1" w:styleId="Heading">
    <w:name w:val="Heading"/>
    <w:basedOn w:val="Normale"/>
    <w:next w:val="Corpotesto"/>
    <w:rsid w:val="005C596D"/>
    <w:pPr>
      <w:keepNext/>
      <w:spacing w:before="240" w:after="120"/>
    </w:pPr>
    <w:rPr>
      <w:rFonts w:ascii="Arial" w:eastAsia="Arial" w:hAnsi="Arial" w:cs="Tahoma"/>
      <w:sz w:val="28"/>
      <w:szCs w:val="28"/>
    </w:rPr>
  </w:style>
  <w:style w:type="paragraph" w:customStyle="1" w:styleId="Didascalia2">
    <w:name w:val="Didascalia2"/>
    <w:basedOn w:val="Normale"/>
    <w:rsid w:val="005C596D"/>
    <w:pPr>
      <w:suppressLineNumbers/>
      <w:spacing w:before="120" w:after="120"/>
    </w:pPr>
    <w:rPr>
      <w:rFonts w:cs="Tahoma"/>
      <w:i/>
      <w:iCs/>
      <w:szCs w:val="24"/>
    </w:rPr>
  </w:style>
  <w:style w:type="paragraph" w:customStyle="1" w:styleId="Index">
    <w:name w:val="Index"/>
    <w:basedOn w:val="Normale"/>
    <w:rsid w:val="005C596D"/>
    <w:pPr>
      <w:suppressLineNumbers/>
    </w:pPr>
    <w:rPr>
      <w:rFonts w:cs="Tahoma"/>
    </w:rPr>
  </w:style>
  <w:style w:type="paragraph" w:styleId="Intestazione">
    <w:name w:val="header"/>
    <w:basedOn w:val="Normale"/>
    <w:rsid w:val="005C596D"/>
    <w:pPr>
      <w:tabs>
        <w:tab w:val="center" w:pos="4819"/>
        <w:tab w:val="right" w:pos="9638"/>
      </w:tabs>
    </w:pPr>
  </w:style>
  <w:style w:type="paragraph" w:styleId="Pidipagina">
    <w:name w:val="footer"/>
    <w:basedOn w:val="Normale"/>
    <w:link w:val="PidipaginaCarattere"/>
    <w:uiPriority w:val="99"/>
    <w:rsid w:val="005C596D"/>
    <w:pPr>
      <w:tabs>
        <w:tab w:val="center" w:pos="4819"/>
        <w:tab w:val="right" w:pos="9638"/>
      </w:tabs>
    </w:pPr>
  </w:style>
  <w:style w:type="paragraph" w:customStyle="1" w:styleId="Framecontents">
    <w:name w:val="Frame contents"/>
    <w:basedOn w:val="Corpotesto"/>
    <w:rsid w:val="005C596D"/>
  </w:style>
  <w:style w:type="paragraph" w:customStyle="1" w:styleId="TableContents">
    <w:name w:val="Table Contents"/>
    <w:basedOn w:val="Normale"/>
    <w:rsid w:val="005C596D"/>
    <w:pPr>
      <w:suppressLineNumbers/>
    </w:pPr>
  </w:style>
  <w:style w:type="paragraph" w:customStyle="1" w:styleId="TableHeading">
    <w:name w:val="Table Heading"/>
    <w:basedOn w:val="TableContents"/>
    <w:rsid w:val="005C596D"/>
    <w:pPr>
      <w:jc w:val="center"/>
    </w:pPr>
    <w:rPr>
      <w:b/>
      <w:bCs/>
    </w:rPr>
  </w:style>
  <w:style w:type="character" w:styleId="Collegamentoipertestuale">
    <w:name w:val="Hyperlink"/>
    <w:uiPriority w:val="99"/>
    <w:unhideWhenUsed/>
    <w:rsid w:val="002E761C"/>
    <w:rPr>
      <w:color w:val="0000FF"/>
      <w:u w:val="single"/>
    </w:rPr>
  </w:style>
  <w:style w:type="paragraph" w:styleId="NormaleWeb">
    <w:name w:val="Normal (Web)"/>
    <w:basedOn w:val="Normale"/>
    <w:uiPriority w:val="99"/>
    <w:unhideWhenUsed/>
    <w:rsid w:val="002E761C"/>
    <w:pPr>
      <w:suppressAutoHyphens w:val="0"/>
      <w:spacing w:before="100" w:beforeAutospacing="1" w:after="100" w:afterAutospacing="1"/>
    </w:pPr>
    <w:rPr>
      <w:szCs w:val="24"/>
      <w:lang w:eastAsia="it-IT"/>
    </w:rPr>
  </w:style>
  <w:style w:type="character" w:styleId="Enfasigrassetto">
    <w:name w:val="Strong"/>
    <w:qFormat/>
    <w:rsid w:val="001B3810"/>
    <w:rPr>
      <w:b/>
      <w:bCs/>
    </w:rPr>
  </w:style>
  <w:style w:type="paragraph" w:styleId="Testofumetto">
    <w:name w:val="Balloon Text"/>
    <w:basedOn w:val="Normale"/>
    <w:link w:val="TestofumettoCarattere"/>
    <w:uiPriority w:val="99"/>
    <w:semiHidden/>
    <w:unhideWhenUsed/>
    <w:rsid w:val="0054424F"/>
    <w:rPr>
      <w:rFonts w:ascii="Lucida Grande" w:hAnsi="Lucida Grande"/>
      <w:sz w:val="18"/>
      <w:szCs w:val="18"/>
    </w:rPr>
  </w:style>
  <w:style w:type="character" w:customStyle="1" w:styleId="TestofumettoCarattere">
    <w:name w:val="Testo fumetto Carattere"/>
    <w:link w:val="Testofumetto"/>
    <w:uiPriority w:val="99"/>
    <w:semiHidden/>
    <w:rsid w:val="0054424F"/>
    <w:rPr>
      <w:rFonts w:ascii="Lucida Grande" w:hAnsi="Lucida Grande" w:cs="Lucida Grande"/>
      <w:sz w:val="18"/>
      <w:szCs w:val="18"/>
      <w:lang w:eastAsia="ar-SA"/>
    </w:rPr>
  </w:style>
  <w:style w:type="character" w:customStyle="1" w:styleId="hps">
    <w:name w:val="hps"/>
    <w:rsid w:val="001D05DA"/>
  </w:style>
  <w:style w:type="table" w:styleId="Grigliatabella">
    <w:name w:val="Table Grid"/>
    <w:basedOn w:val="Tabellanormale"/>
    <w:uiPriority w:val="59"/>
    <w:rsid w:val="000B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E67E6B"/>
    <w:pPr>
      <w:suppressAutoHyphens w:val="0"/>
      <w:ind w:left="720"/>
    </w:pPr>
    <w:rPr>
      <w:szCs w:val="24"/>
      <w:lang w:eastAsia="it-IT"/>
    </w:rPr>
  </w:style>
  <w:style w:type="character" w:customStyle="1" w:styleId="PidipaginaCarattere">
    <w:name w:val="Piè di pagina Carattere"/>
    <w:link w:val="Pidipagina"/>
    <w:uiPriority w:val="99"/>
    <w:rsid w:val="007E4C0A"/>
    <w:rPr>
      <w:sz w:val="24"/>
      <w:lang w:eastAsia="ar-SA"/>
    </w:rPr>
  </w:style>
  <w:style w:type="character" w:customStyle="1" w:styleId="Titolo2Carattere">
    <w:name w:val="Titolo 2 Carattere"/>
    <w:basedOn w:val="Carpredefinitoparagrafo"/>
    <w:link w:val="Titolo2"/>
    <w:uiPriority w:val="9"/>
    <w:rsid w:val="002455DF"/>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2455DF"/>
    <w:rPr>
      <w:rFonts w:asciiTheme="majorHAnsi" w:eastAsiaTheme="majorEastAsia" w:hAnsiTheme="majorHAnsi" w:cstheme="majorBidi"/>
      <w:b/>
      <w:bCs/>
      <w:color w:val="4F81BD" w:themeColor="accent1"/>
      <w:sz w:val="22"/>
      <w:szCs w:val="22"/>
      <w:lang w:eastAsia="en-US"/>
    </w:rPr>
  </w:style>
  <w:style w:type="paragraph" w:styleId="Testonotaapidipagina">
    <w:name w:val="footnote text"/>
    <w:basedOn w:val="Normale"/>
    <w:link w:val="TestonotaapidipaginaCarattere"/>
    <w:uiPriority w:val="99"/>
    <w:semiHidden/>
    <w:unhideWhenUsed/>
    <w:rsid w:val="002455DF"/>
    <w:pPr>
      <w:suppressAutoHyphens w:val="0"/>
    </w:pPr>
    <w:rPr>
      <w:rFonts w:asciiTheme="minorHAnsi" w:eastAsiaTheme="minorEastAsia"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2455DF"/>
    <w:rPr>
      <w:rFonts w:asciiTheme="minorHAnsi" w:eastAsiaTheme="minorEastAsia" w:hAnsiTheme="minorHAnsi" w:cstheme="minorBidi"/>
      <w:lang w:eastAsia="en-US"/>
    </w:rPr>
  </w:style>
  <w:style w:type="character" w:styleId="Rimandonotaapidipagina">
    <w:name w:val="footnote reference"/>
    <w:basedOn w:val="Carpredefinitoparagrafo"/>
    <w:uiPriority w:val="99"/>
    <w:semiHidden/>
    <w:unhideWhenUsed/>
    <w:rsid w:val="002455DF"/>
    <w:rPr>
      <w:rFonts w:cs="Times New Roman"/>
      <w:vertAlign w:val="superscript"/>
    </w:rPr>
  </w:style>
  <w:style w:type="character" w:styleId="Enfasidelicata">
    <w:name w:val="Subtle Emphasis"/>
    <w:basedOn w:val="Carpredefinitoparagrafo"/>
    <w:uiPriority w:val="19"/>
    <w:qFormat/>
    <w:rsid w:val="00E9054B"/>
    <w:rPr>
      <w:i/>
      <w:iCs/>
      <w:color w:val="808080" w:themeColor="text1" w:themeTint="7F"/>
    </w:rPr>
  </w:style>
  <w:style w:type="paragraph" w:styleId="Didascalia">
    <w:name w:val="caption"/>
    <w:basedOn w:val="Normale"/>
    <w:next w:val="Normale"/>
    <w:uiPriority w:val="35"/>
    <w:unhideWhenUsed/>
    <w:qFormat/>
    <w:rsid w:val="00E8615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5871">
      <w:bodyDiv w:val="1"/>
      <w:marLeft w:val="0"/>
      <w:marRight w:val="0"/>
      <w:marTop w:val="0"/>
      <w:marBottom w:val="0"/>
      <w:divBdr>
        <w:top w:val="none" w:sz="0" w:space="0" w:color="auto"/>
        <w:left w:val="none" w:sz="0" w:space="0" w:color="auto"/>
        <w:bottom w:val="none" w:sz="0" w:space="0" w:color="auto"/>
        <w:right w:val="none" w:sz="0" w:space="0" w:color="auto"/>
      </w:divBdr>
    </w:div>
    <w:div w:id="253512167">
      <w:bodyDiv w:val="1"/>
      <w:marLeft w:val="0"/>
      <w:marRight w:val="0"/>
      <w:marTop w:val="0"/>
      <w:marBottom w:val="0"/>
      <w:divBdr>
        <w:top w:val="none" w:sz="0" w:space="0" w:color="auto"/>
        <w:left w:val="none" w:sz="0" w:space="0" w:color="auto"/>
        <w:bottom w:val="none" w:sz="0" w:space="0" w:color="auto"/>
        <w:right w:val="none" w:sz="0" w:space="0" w:color="auto"/>
      </w:divBdr>
    </w:div>
    <w:div w:id="332923439">
      <w:bodyDiv w:val="1"/>
      <w:marLeft w:val="0"/>
      <w:marRight w:val="0"/>
      <w:marTop w:val="0"/>
      <w:marBottom w:val="0"/>
      <w:divBdr>
        <w:top w:val="none" w:sz="0" w:space="0" w:color="auto"/>
        <w:left w:val="none" w:sz="0" w:space="0" w:color="auto"/>
        <w:bottom w:val="none" w:sz="0" w:space="0" w:color="auto"/>
        <w:right w:val="none" w:sz="0" w:space="0" w:color="auto"/>
      </w:divBdr>
    </w:div>
    <w:div w:id="504516121">
      <w:bodyDiv w:val="1"/>
      <w:marLeft w:val="0"/>
      <w:marRight w:val="0"/>
      <w:marTop w:val="0"/>
      <w:marBottom w:val="0"/>
      <w:divBdr>
        <w:top w:val="none" w:sz="0" w:space="0" w:color="auto"/>
        <w:left w:val="none" w:sz="0" w:space="0" w:color="auto"/>
        <w:bottom w:val="none" w:sz="0" w:space="0" w:color="auto"/>
        <w:right w:val="none" w:sz="0" w:space="0" w:color="auto"/>
      </w:divBdr>
      <w:divsChild>
        <w:div w:id="2068796523">
          <w:marLeft w:val="0"/>
          <w:marRight w:val="0"/>
          <w:marTop w:val="0"/>
          <w:marBottom w:val="0"/>
          <w:divBdr>
            <w:top w:val="none" w:sz="0" w:space="0" w:color="auto"/>
            <w:left w:val="none" w:sz="0" w:space="0" w:color="auto"/>
            <w:bottom w:val="none" w:sz="0" w:space="0" w:color="auto"/>
            <w:right w:val="none" w:sz="0" w:space="0" w:color="auto"/>
          </w:divBdr>
          <w:divsChild>
            <w:div w:id="2126851879">
              <w:marLeft w:val="0"/>
              <w:marRight w:val="0"/>
              <w:marTop w:val="0"/>
              <w:marBottom w:val="0"/>
              <w:divBdr>
                <w:top w:val="none" w:sz="0" w:space="0" w:color="auto"/>
                <w:left w:val="none" w:sz="0" w:space="0" w:color="auto"/>
                <w:bottom w:val="none" w:sz="0" w:space="0" w:color="auto"/>
                <w:right w:val="none" w:sz="0" w:space="0" w:color="auto"/>
              </w:divBdr>
              <w:divsChild>
                <w:div w:id="835339265">
                  <w:marLeft w:val="0"/>
                  <w:marRight w:val="0"/>
                  <w:marTop w:val="0"/>
                  <w:marBottom w:val="0"/>
                  <w:divBdr>
                    <w:top w:val="none" w:sz="0" w:space="0" w:color="auto"/>
                    <w:left w:val="none" w:sz="0" w:space="0" w:color="auto"/>
                    <w:bottom w:val="none" w:sz="0" w:space="0" w:color="auto"/>
                    <w:right w:val="none" w:sz="0" w:space="0" w:color="auto"/>
                  </w:divBdr>
                  <w:divsChild>
                    <w:div w:id="82995579">
                      <w:marLeft w:val="0"/>
                      <w:marRight w:val="0"/>
                      <w:marTop w:val="0"/>
                      <w:marBottom w:val="0"/>
                      <w:divBdr>
                        <w:top w:val="none" w:sz="0" w:space="0" w:color="auto"/>
                        <w:left w:val="none" w:sz="0" w:space="0" w:color="auto"/>
                        <w:bottom w:val="none" w:sz="0" w:space="0" w:color="auto"/>
                        <w:right w:val="none" w:sz="0" w:space="0" w:color="auto"/>
                      </w:divBdr>
                      <w:divsChild>
                        <w:div w:id="1065758783">
                          <w:marLeft w:val="0"/>
                          <w:marRight w:val="0"/>
                          <w:marTop w:val="0"/>
                          <w:marBottom w:val="0"/>
                          <w:divBdr>
                            <w:top w:val="none" w:sz="0" w:space="0" w:color="auto"/>
                            <w:left w:val="none" w:sz="0" w:space="0" w:color="auto"/>
                            <w:bottom w:val="none" w:sz="0" w:space="0" w:color="auto"/>
                            <w:right w:val="none" w:sz="0" w:space="0" w:color="auto"/>
                          </w:divBdr>
                          <w:divsChild>
                            <w:div w:id="896478643">
                              <w:marLeft w:val="0"/>
                              <w:marRight w:val="0"/>
                              <w:marTop w:val="0"/>
                              <w:marBottom w:val="0"/>
                              <w:divBdr>
                                <w:top w:val="none" w:sz="0" w:space="0" w:color="auto"/>
                                <w:left w:val="none" w:sz="0" w:space="0" w:color="auto"/>
                                <w:bottom w:val="none" w:sz="0" w:space="0" w:color="auto"/>
                                <w:right w:val="none" w:sz="0" w:space="0" w:color="auto"/>
                              </w:divBdr>
                              <w:divsChild>
                                <w:div w:id="1021122997">
                                  <w:marLeft w:val="0"/>
                                  <w:marRight w:val="0"/>
                                  <w:marTop w:val="0"/>
                                  <w:marBottom w:val="0"/>
                                  <w:divBdr>
                                    <w:top w:val="none" w:sz="0" w:space="0" w:color="auto"/>
                                    <w:left w:val="none" w:sz="0" w:space="0" w:color="auto"/>
                                    <w:bottom w:val="none" w:sz="0" w:space="0" w:color="auto"/>
                                    <w:right w:val="none" w:sz="0" w:space="0" w:color="auto"/>
                                  </w:divBdr>
                                  <w:divsChild>
                                    <w:div w:id="942343373">
                                      <w:marLeft w:val="0"/>
                                      <w:marRight w:val="0"/>
                                      <w:marTop w:val="0"/>
                                      <w:marBottom w:val="0"/>
                                      <w:divBdr>
                                        <w:top w:val="single" w:sz="6" w:space="0" w:color="F5F5F5"/>
                                        <w:left w:val="single" w:sz="6" w:space="0" w:color="F5F5F5"/>
                                        <w:bottom w:val="single" w:sz="6" w:space="0" w:color="F5F5F5"/>
                                        <w:right w:val="single" w:sz="6" w:space="0" w:color="F5F5F5"/>
                                      </w:divBdr>
                                      <w:divsChild>
                                        <w:div w:id="1625190803">
                                          <w:marLeft w:val="0"/>
                                          <w:marRight w:val="0"/>
                                          <w:marTop w:val="0"/>
                                          <w:marBottom w:val="0"/>
                                          <w:divBdr>
                                            <w:top w:val="none" w:sz="0" w:space="0" w:color="auto"/>
                                            <w:left w:val="none" w:sz="0" w:space="0" w:color="auto"/>
                                            <w:bottom w:val="none" w:sz="0" w:space="0" w:color="auto"/>
                                            <w:right w:val="none" w:sz="0" w:space="0" w:color="auto"/>
                                          </w:divBdr>
                                          <w:divsChild>
                                            <w:div w:id="882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532938">
      <w:bodyDiv w:val="1"/>
      <w:marLeft w:val="0"/>
      <w:marRight w:val="0"/>
      <w:marTop w:val="0"/>
      <w:marBottom w:val="0"/>
      <w:divBdr>
        <w:top w:val="none" w:sz="0" w:space="0" w:color="auto"/>
        <w:left w:val="none" w:sz="0" w:space="0" w:color="auto"/>
        <w:bottom w:val="none" w:sz="0" w:space="0" w:color="auto"/>
        <w:right w:val="none" w:sz="0" w:space="0" w:color="auto"/>
      </w:divBdr>
    </w:div>
    <w:div w:id="583609850">
      <w:bodyDiv w:val="1"/>
      <w:marLeft w:val="0"/>
      <w:marRight w:val="0"/>
      <w:marTop w:val="0"/>
      <w:marBottom w:val="0"/>
      <w:divBdr>
        <w:top w:val="none" w:sz="0" w:space="0" w:color="auto"/>
        <w:left w:val="none" w:sz="0" w:space="0" w:color="auto"/>
        <w:bottom w:val="none" w:sz="0" w:space="0" w:color="auto"/>
        <w:right w:val="none" w:sz="0" w:space="0" w:color="auto"/>
      </w:divBdr>
    </w:div>
    <w:div w:id="650401363">
      <w:bodyDiv w:val="1"/>
      <w:marLeft w:val="0"/>
      <w:marRight w:val="0"/>
      <w:marTop w:val="0"/>
      <w:marBottom w:val="0"/>
      <w:divBdr>
        <w:top w:val="none" w:sz="0" w:space="0" w:color="auto"/>
        <w:left w:val="none" w:sz="0" w:space="0" w:color="auto"/>
        <w:bottom w:val="none" w:sz="0" w:space="0" w:color="auto"/>
        <w:right w:val="none" w:sz="0" w:space="0" w:color="auto"/>
      </w:divBdr>
    </w:div>
    <w:div w:id="685711659">
      <w:bodyDiv w:val="1"/>
      <w:marLeft w:val="0"/>
      <w:marRight w:val="0"/>
      <w:marTop w:val="0"/>
      <w:marBottom w:val="0"/>
      <w:divBdr>
        <w:top w:val="none" w:sz="0" w:space="0" w:color="auto"/>
        <w:left w:val="none" w:sz="0" w:space="0" w:color="auto"/>
        <w:bottom w:val="none" w:sz="0" w:space="0" w:color="auto"/>
        <w:right w:val="none" w:sz="0" w:space="0" w:color="auto"/>
      </w:divBdr>
    </w:div>
    <w:div w:id="744958615">
      <w:bodyDiv w:val="1"/>
      <w:marLeft w:val="0"/>
      <w:marRight w:val="0"/>
      <w:marTop w:val="0"/>
      <w:marBottom w:val="0"/>
      <w:divBdr>
        <w:top w:val="none" w:sz="0" w:space="0" w:color="auto"/>
        <w:left w:val="none" w:sz="0" w:space="0" w:color="auto"/>
        <w:bottom w:val="none" w:sz="0" w:space="0" w:color="auto"/>
        <w:right w:val="none" w:sz="0" w:space="0" w:color="auto"/>
      </w:divBdr>
    </w:div>
    <w:div w:id="778910267">
      <w:bodyDiv w:val="1"/>
      <w:marLeft w:val="0"/>
      <w:marRight w:val="0"/>
      <w:marTop w:val="0"/>
      <w:marBottom w:val="0"/>
      <w:divBdr>
        <w:top w:val="none" w:sz="0" w:space="0" w:color="auto"/>
        <w:left w:val="none" w:sz="0" w:space="0" w:color="auto"/>
        <w:bottom w:val="none" w:sz="0" w:space="0" w:color="auto"/>
        <w:right w:val="none" w:sz="0" w:space="0" w:color="auto"/>
      </w:divBdr>
    </w:div>
    <w:div w:id="842935938">
      <w:bodyDiv w:val="1"/>
      <w:marLeft w:val="0"/>
      <w:marRight w:val="0"/>
      <w:marTop w:val="0"/>
      <w:marBottom w:val="0"/>
      <w:divBdr>
        <w:top w:val="none" w:sz="0" w:space="0" w:color="auto"/>
        <w:left w:val="none" w:sz="0" w:space="0" w:color="auto"/>
        <w:bottom w:val="none" w:sz="0" w:space="0" w:color="auto"/>
        <w:right w:val="none" w:sz="0" w:space="0" w:color="auto"/>
      </w:divBdr>
    </w:div>
    <w:div w:id="874150705">
      <w:bodyDiv w:val="1"/>
      <w:marLeft w:val="0"/>
      <w:marRight w:val="0"/>
      <w:marTop w:val="0"/>
      <w:marBottom w:val="0"/>
      <w:divBdr>
        <w:top w:val="none" w:sz="0" w:space="0" w:color="auto"/>
        <w:left w:val="none" w:sz="0" w:space="0" w:color="auto"/>
        <w:bottom w:val="none" w:sz="0" w:space="0" w:color="auto"/>
        <w:right w:val="none" w:sz="0" w:space="0" w:color="auto"/>
      </w:divBdr>
    </w:div>
    <w:div w:id="1040403274">
      <w:bodyDiv w:val="1"/>
      <w:marLeft w:val="0"/>
      <w:marRight w:val="0"/>
      <w:marTop w:val="0"/>
      <w:marBottom w:val="0"/>
      <w:divBdr>
        <w:top w:val="none" w:sz="0" w:space="0" w:color="auto"/>
        <w:left w:val="none" w:sz="0" w:space="0" w:color="auto"/>
        <w:bottom w:val="none" w:sz="0" w:space="0" w:color="auto"/>
        <w:right w:val="none" w:sz="0" w:space="0" w:color="auto"/>
      </w:divBdr>
      <w:divsChild>
        <w:div w:id="1367487113">
          <w:marLeft w:val="0"/>
          <w:marRight w:val="0"/>
          <w:marTop w:val="0"/>
          <w:marBottom w:val="0"/>
          <w:divBdr>
            <w:top w:val="none" w:sz="0" w:space="0" w:color="auto"/>
            <w:left w:val="none" w:sz="0" w:space="0" w:color="auto"/>
            <w:bottom w:val="none" w:sz="0" w:space="0" w:color="auto"/>
            <w:right w:val="none" w:sz="0" w:space="0" w:color="auto"/>
          </w:divBdr>
        </w:div>
      </w:divsChild>
    </w:div>
    <w:div w:id="1199246519">
      <w:bodyDiv w:val="1"/>
      <w:marLeft w:val="0"/>
      <w:marRight w:val="0"/>
      <w:marTop w:val="0"/>
      <w:marBottom w:val="0"/>
      <w:divBdr>
        <w:top w:val="none" w:sz="0" w:space="0" w:color="auto"/>
        <w:left w:val="none" w:sz="0" w:space="0" w:color="auto"/>
        <w:bottom w:val="none" w:sz="0" w:space="0" w:color="auto"/>
        <w:right w:val="none" w:sz="0" w:space="0" w:color="auto"/>
      </w:divBdr>
    </w:div>
    <w:div w:id="1461418762">
      <w:bodyDiv w:val="1"/>
      <w:marLeft w:val="0"/>
      <w:marRight w:val="0"/>
      <w:marTop w:val="0"/>
      <w:marBottom w:val="0"/>
      <w:divBdr>
        <w:top w:val="none" w:sz="0" w:space="0" w:color="auto"/>
        <w:left w:val="none" w:sz="0" w:space="0" w:color="auto"/>
        <w:bottom w:val="none" w:sz="0" w:space="0" w:color="auto"/>
        <w:right w:val="none" w:sz="0" w:space="0" w:color="auto"/>
      </w:divBdr>
      <w:divsChild>
        <w:div w:id="1678845026">
          <w:marLeft w:val="0"/>
          <w:marRight w:val="0"/>
          <w:marTop w:val="0"/>
          <w:marBottom w:val="0"/>
          <w:divBdr>
            <w:top w:val="none" w:sz="0" w:space="0" w:color="auto"/>
            <w:left w:val="none" w:sz="0" w:space="0" w:color="auto"/>
            <w:bottom w:val="none" w:sz="0" w:space="0" w:color="auto"/>
            <w:right w:val="none" w:sz="0" w:space="0" w:color="auto"/>
          </w:divBdr>
          <w:divsChild>
            <w:div w:id="1959607760">
              <w:marLeft w:val="0"/>
              <w:marRight w:val="0"/>
              <w:marTop w:val="0"/>
              <w:marBottom w:val="0"/>
              <w:divBdr>
                <w:top w:val="none" w:sz="0" w:space="0" w:color="auto"/>
                <w:left w:val="none" w:sz="0" w:space="0" w:color="auto"/>
                <w:bottom w:val="none" w:sz="0" w:space="0" w:color="auto"/>
                <w:right w:val="none" w:sz="0" w:space="0" w:color="auto"/>
              </w:divBdr>
              <w:divsChild>
                <w:div w:id="377121229">
                  <w:marLeft w:val="0"/>
                  <w:marRight w:val="0"/>
                  <w:marTop w:val="0"/>
                  <w:marBottom w:val="0"/>
                  <w:divBdr>
                    <w:top w:val="none" w:sz="0" w:space="0" w:color="auto"/>
                    <w:left w:val="none" w:sz="0" w:space="0" w:color="auto"/>
                    <w:bottom w:val="none" w:sz="0" w:space="0" w:color="auto"/>
                    <w:right w:val="none" w:sz="0" w:space="0" w:color="auto"/>
                  </w:divBdr>
                  <w:divsChild>
                    <w:div w:id="1621377069">
                      <w:marLeft w:val="0"/>
                      <w:marRight w:val="0"/>
                      <w:marTop w:val="0"/>
                      <w:marBottom w:val="0"/>
                      <w:divBdr>
                        <w:top w:val="none" w:sz="0" w:space="0" w:color="auto"/>
                        <w:left w:val="none" w:sz="0" w:space="0" w:color="auto"/>
                        <w:bottom w:val="none" w:sz="0" w:space="0" w:color="auto"/>
                        <w:right w:val="none" w:sz="0" w:space="0" w:color="auto"/>
                      </w:divBdr>
                      <w:divsChild>
                        <w:div w:id="813135883">
                          <w:marLeft w:val="0"/>
                          <w:marRight w:val="0"/>
                          <w:marTop w:val="0"/>
                          <w:marBottom w:val="0"/>
                          <w:divBdr>
                            <w:top w:val="none" w:sz="0" w:space="0" w:color="auto"/>
                            <w:left w:val="none" w:sz="0" w:space="0" w:color="auto"/>
                            <w:bottom w:val="none" w:sz="0" w:space="0" w:color="auto"/>
                            <w:right w:val="none" w:sz="0" w:space="0" w:color="auto"/>
                          </w:divBdr>
                          <w:divsChild>
                            <w:div w:id="1179344440">
                              <w:marLeft w:val="0"/>
                              <w:marRight w:val="0"/>
                              <w:marTop w:val="0"/>
                              <w:marBottom w:val="0"/>
                              <w:divBdr>
                                <w:top w:val="none" w:sz="0" w:space="0" w:color="auto"/>
                                <w:left w:val="none" w:sz="0" w:space="0" w:color="auto"/>
                                <w:bottom w:val="none" w:sz="0" w:space="0" w:color="auto"/>
                                <w:right w:val="none" w:sz="0" w:space="0" w:color="auto"/>
                              </w:divBdr>
                              <w:divsChild>
                                <w:div w:id="1100442984">
                                  <w:marLeft w:val="0"/>
                                  <w:marRight w:val="0"/>
                                  <w:marTop w:val="0"/>
                                  <w:marBottom w:val="0"/>
                                  <w:divBdr>
                                    <w:top w:val="none" w:sz="0" w:space="0" w:color="auto"/>
                                    <w:left w:val="none" w:sz="0" w:space="0" w:color="auto"/>
                                    <w:bottom w:val="none" w:sz="0" w:space="0" w:color="auto"/>
                                    <w:right w:val="none" w:sz="0" w:space="0" w:color="auto"/>
                                  </w:divBdr>
                                  <w:divsChild>
                                    <w:div w:id="2144225453">
                                      <w:marLeft w:val="0"/>
                                      <w:marRight w:val="0"/>
                                      <w:marTop w:val="0"/>
                                      <w:marBottom w:val="0"/>
                                      <w:divBdr>
                                        <w:top w:val="single" w:sz="6" w:space="0" w:color="F5F5F5"/>
                                        <w:left w:val="single" w:sz="6" w:space="0" w:color="F5F5F5"/>
                                        <w:bottom w:val="single" w:sz="6" w:space="0" w:color="F5F5F5"/>
                                        <w:right w:val="single" w:sz="6" w:space="0" w:color="F5F5F5"/>
                                      </w:divBdr>
                                      <w:divsChild>
                                        <w:div w:id="141704893">
                                          <w:marLeft w:val="0"/>
                                          <w:marRight w:val="0"/>
                                          <w:marTop w:val="0"/>
                                          <w:marBottom w:val="0"/>
                                          <w:divBdr>
                                            <w:top w:val="none" w:sz="0" w:space="0" w:color="auto"/>
                                            <w:left w:val="none" w:sz="0" w:space="0" w:color="auto"/>
                                            <w:bottom w:val="none" w:sz="0" w:space="0" w:color="auto"/>
                                            <w:right w:val="none" w:sz="0" w:space="0" w:color="auto"/>
                                          </w:divBdr>
                                          <w:divsChild>
                                            <w:div w:id="1942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24212">
      <w:bodyDiv w:val="1"/>
      <w:marLeft w:val="0"/>
      <w:marRight w:val="0"/>
      <w:marTop w:val="0"/>
      <w:marBottom w:val="0"/>
      <w:divBdr>
        <w:top w:val="none" w:sz="0" w:space="0" w:color="auto"/>
        <w:left w:val="none" w:sz="0" w:space="0" w:color="auto"/>
        <w:bottom w:val="none" w:sz="0" w:space="0" w:color="auto"/>
        <w:right w:val="none" w:sz="0" w:space="0" w:color="auto"/>
      </w:divBdr>
    </w:div>
    <w:div w:id="1757052784">
      <w:bodyDiv w:val="1"/>
      <w:marLeft w:val="0"/>
      <w:marRight w:val="0"/>
      <w:marTop w:val="0"/>
      <w:marBottom w:val="0"/>
      <w:divBdr>
        <w:top w:val="none" w:sz="0" w:space="0" w:color="auto"/>
        <w:left w:val="none" w:sz="0" w:space="0" w:color="auto"/>
        <w:bottom w:val="none" w:sz="0" w:space="0" w:color="auto"/>
        <w:right w:val="none" w:sz="0" w:space="0" w:color="auto"/>
      </w:divBdr>
    </w:div>
    <w:div w:id="1760980507">
      <w:bodyDiv w:val="1"/>
      <w:marLeft w:val="0"/>
      <w:marRight w:val="0"/>
      <w:marTop w:val="0"/>
      <w:marBottom w:val="0"/>
      <w:divBdr>
        <w:top w:val="none" w:sz="0" w:space="0" w:color="auto"/>
        <w:left w:val="none" w:sz="0" w:space="0" w:color="auto"/>
        <w:bottom w:val="none" w:sz="0" w:space="0" w:color="auto"/>
        <w:right w:val="none" w:sz="0" w:space="0" w:color="auto"/>
      </w:divBdr>
    </w:div>
    <w:div w:id="1866168475">
      <w:bodyDiv w:val="1"/>
      <w:marLeft w:val="0"/>
      <w:marRight w:val="0"/>
      <w:marTop w:val="0"/>
      <w:marBottom w:val="0"/>
      <w:divBdr>
        <w:top w:val="none" w:sz="0" w:space="0" w:color="auto"/>
        <w:left w:val="none" w:sz="0" w:space="0" w:color="auto"/>
        <w:bottom w:val="none" w:sz="0" w:space="0" w:color="auto"/>
        <w:right w:val="none" w:sz="0" w:space="0" w:color="auto"/>
      </w:divBdr>
    </w:div>
    <w:div w:id="19320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talianseagroup.com" TargetMode="External"/><Relationship Id="rId3" Type="http://schemas.openxmlformats.org/officeDocument/2006/relationships/settings" Target="settings.xml"/><Relationship Id="rId7" Type="http://schemas.openxmlformats.org/officeDocument/2006/relationships/hyperlink" Target="mailto:epucciarelli@admiraltecnom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Admiral Superyacht Tremenda Launched</vt:lpstr>
    </vt:vector>
  </TitlesOfParts>
  <Company>Microsoft</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Admiral Superyacht Tremenda Launched</dc:title>
  <dc:subject>The third Admiral launch of the year took place at The Italian Sea Group shipyard</dc:subject>
  <dc:creator>Edoardo Pucciarelli</dc:creator>
  <cp:keywords>Admiral; Impero38; Tremenda</cp:keywords>
  <cp:lastModifiedBy>Biondi Elisa</cp:lastModifiedBy>
  <cp:revision>4</cp:revision>
  <cp:lastPrinted>2016-04-28T15:49:00Z</cp:lastPrinted>
  <dcterms:created xsi:type="dcterms:W3CDTF">2016-04-28T15:55:00Z</dcterms:created>
  <dcterms:modified xsi:type="dcterms:W3CDTF">2016-07-08T08:58:00Z</dcterms:modified>
  <cp:category>Promotion, Marketing, Communications</cp:category>
  <cp:contentStatus>Approved</cp:contentStatus>
</cp:coreProperties>
</file>